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E701E" w14:textId="53A02D14" w:rsidR="006449B3" w:rsidRDefault="006449B3" w:rsidP="00765D13">
      <w:pPr>
        <w:rPr>
          <w:b/>
          <w:sz w:val="28"/>
          <w:szCs w:val="28"/>
        </w:rPr>
      </w:pPr>
    </w:p>
    <w:p w14:paraId="42BD674F" w14:textId="77777777" w:rsidR="006449B3" w:rsidRDefault="006449B3" w:rsidP="006449B3">
      <w:pPr>
        <w:suppressAutoHyphens/>
        <w:jc w:val="center"/>
        <w:rPr>
          <w:rFonts w:ascii="Calibri" w:hAnsi="Calibri" w:cs="Calibri"/>
          <w:kern w:val="2"/>
          <w:lang w:eastAsia="ar-SA"/>
        </w:rPr>
      </w:pPr>
      <w:r>
        <w:rPr>
          <w:rFonts w:ascii="Calibri" w:hAnsi="Calibri" w:cs="Calibri"/>
          <w:b/>
          <w:kern w:val="2"/>
          <w:lang w:eastAsia="ar-SA"/>
        </w:rPr>
        <w:t xml:space="preserve">                                                                                                                                                                                    Załącznik  nr 2 do SWZ</w:t>
      </w:r>
      <w:r>
        <w:rPr>
          <w:rFonts w:ascii="Calibri" w:hAnsi="Calibri" w:cs="Calibri"/>
          <w:kern w:val="2"/>
          <w:lang w:eastAsia="ar-SA"/>
        </w:rPr>
        <w:tab/>
      </w:r>
    </w:p>
    <w:p w14:paraId="773109DA" w14:textId="77777777" w:rsidR="006449B3" w:rsidRDefault="006449B3" w:rsidP="006449B3">
      <w:pPr>
        <w:suppressAutoHyphens/>
        <w:rPr>
          <w:rFonts w:ascii="Calibri" w:hAnsi="Calibri" w:cs="Calibri"/>
          <w:b/>
          <w:bCs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 xml:space="preserve">Wykonawca: </w:t>
      </w:r>
    </w:p>
    <w:p w14:paraId="2F53ED54" w14:textId="77777777" w:rsidR="006449B3" w:rsidRDefault="006449B3" w:rsidP="006449B3">
      <w:pPr>
        <w:keepNext/>
        <w:tabs>
          <w:tab w:val="left" w:pos="0"/>
        </w:tabs>
        <w:suppressAutoHyphens/>
        <w:outlineLvl w:val="1"/>
        <w:rPr>
          <w:rFonts w:ascii="Calibri" w:hAnsi="Calibri" w:cs="Calibri"/>
          <w:b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 xml:space="preserve">          ………………..………………………  </w:t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Starostwo Powiatowe w Kozienicach</w:t>
      </w:r>
    </w:p>
    <w:p w14:paraId="41C4702E" w14:textId="77777777" w:rsidR="006449B3" w:rsidRDefault="006449B3" w:rsidP="006449B3">
      <w:pPr>
        <w:suppressAutoHyphens/>
        <w:rPr>
          <w:rFonts w:ascii="Calibri" w:hAnsi="Calibri" w:cs="Calibri"/>
          <w:b/>
          <w:kern w:val="2"/>
          <w:sz w:val="22"/>
          <w:szCs w:val="22"/>
          <w:lang w:eastAsia="ar-SA"/>
        </w:rPr>
      </w:pPr>
      <w:r>
        <w:rPr>
          <w:rFonts w:ascii="Calibri" w:hAnsi="Calibri" w:cs="Calibri"/>
          <w:kern w:val="2"/>
          <w:sz w:val="22"/>
          <w:szCs w:val="22"/>
          <w:lang w:eastAsia="ar-SA"/>
        </w:rPr>
        <w:t xml:space="preserve">          ………………….</w:t>
      </w: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>………………………</w:t>
      </w: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bCs/>
          <w:kern w:val="2"/>
          <w:sz w:val="22"/>
          <w:szCs w:val="22"/>
          <w:lang w:eastAsia="ar-SA"/>
        </w:rPr>
        <w:tab/>
        <w:t xml:space="preserve">                         </w:t>
      </w:r>
      <w:r>
        <w:rPr>
          <w:rFonts w:ascii="Calibri" w:hAnsi="Calibri" w:cs="Calibri"/>
          <w:b/>
          <w:kern w:val="2"/>
          <w:sz w:val="22"/>
          <w:szCs w:val="22"/>
          <w:lang w:val="it-IT" w:eastAsia="ar-SA"/>
        </w:rPr>
        <w:t>ul. Kochanowskiego 28</w:t>
      </w:r>
    </w:p>
    <w:p w14:paraId="28106530" w14:textId="77777777" w:rsidR="006449B3" w:rsidRDefault="006449B3" w:rsidP="006449B3">
      <w:pPr>
        <w:suppressAutoHyphens/>
        <w:rPr>
          <w:rFonts w:ascii="Calibri" w:hAnsi="Calibri" w:cs="Calibri"/>
          <w:b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lang w:eastAsia="ar-SA"/>
        </w:rPr>
        <w:t xml:space="preserve">          ………………..………………………</w:t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  <w:t xml:space="preserve">                                                                                        </w:t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  <w:t xml:space="preserve">                         </w:t>
      </w:r>
      <w:r>
        <w:rPr>
          <w:rFonts w:ascii="Calibri" w:hAnsi="Calibri" w:cs="Calibri"/>
          <w:b/>
          <w:kern w:val="2"/>
          <w:sz w:val="22"/>
          <w:szCs w:val="22"/>
          <w:u w:val="single"/>
          <w:lang w:eastAsia="ar-SA"/>
        </w:rPr>
        <w:t>26-900 Kozienice</w:t>
      </w:r>
    </w:p>
    <w:p w14:paraId="18069910" w14:textId="77777777" w:rsidR="006449B3" w:rsidRDefault="006449B3" w:rsidP="006449B3">
      <w:pPr>
        <w:suppressAutoHyphens/>
        <w:rPr>
          <w:rFonts w:ascii="Calibri" w:hAnsi="Calibri" w:cs="Calibri"/>
          <w:b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lang w:eastAsia="ar-SA"/>
        </w:rPr>
        <w:t>tel.:/fax:……………………………………</w:t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</w:r>
      <w:r>
        <w:rPr>
          <w:rFonts w:ascii="Calibri" w:hAnsi="Calibri" w:cs="Calibri"/>
          <w:b/>
          <w:kern w:val="2"/>
          <w:sz w:val="22"/>
          <w:szCs w:val="22"/>
          <w:lang w:eastAsia="ar-SA"/>
        </w:rPr>
        <w:tab/>
        <w:t xml:space="preserve">                                       tel.:/fax: (48) 611 73 00/ (48) 611 73 06</w:t>
      </w:r>
    </w:p>
    <w:p w14:paraId="502ABE3F" w14:textId="77777777" w:rsidR="006449B3" w:rsidRDefault="006449B3" w:rsidP="006449B3">
      <w:pPr>
        <w:suppressAutoHyphens/>
        <w:jc w:val="center"/>
        <w:rPr>
          <w:rFonts w:ascii="Calibri" w:hAnsi="Calibri" w:cs="Calibri"/>
          <w:b/>
          <w:kern w:val="2"/>
          <w:sz w:val="22"/>
          <w:szCs w:val="22"/>
          <w:lang w:eastAsia="ar-SA"/>
        </w:rPr>
      </w:pPr>
    </w:p>
    <w:p w14:paraId="12D16303" w14:textId="77777777" w:rsidR="006449B3" w:rsidRDefault="006449B3" w:rsidP="006449B3">
      <w:pPr>
        <w:suppressAutoHyphens/>
        <w:jc w:val="center"/>
        <w:rPr>
          <w:rFonts w:ascii="Calibri" w:hAnsi="Calibri" w:cs="Calibri"/>
          <w:b/>
          <w:kern w:val="2"/>
          <w:sz w:val="22"/>
          <w:szCs w:val="22"/>
          <w:lang w:eastAsia="ar-SA"/>
        </w:rPr>
      </w:pPr>
    </w:p>
    <w:p w14:paraId="05D021B1" w14:textId="77777777" w:rsidR="006449B3" w:rsidRDefault="006449B3" w:rsidP="006449B3">
      <w:pPr>
        <w:suppressAutoHyphens/>
        <w:jc w:val="center"/>
        <w:rPr>
          <w:rFonts w:ascii="Calibri" w:hAnsi="Calibri" w:cs="Calibri"/>
          <w:b/>
          <w:kern w:val="2"/>
          <w:sz w:val="22"/>
          <w:szCs w:val="22"/>
          <w:lang w:eastAsia="ar-SA"/>
        </w:rPr>
      </w:pPr>
      <w:r>
        <w:rPr>
          <w:rFonts w:ascii="Calibri" w:hAnsi="Calibri" w:cs="Calibri"/>
          <w:b/>
          <w:kern w:val="2"/>
          <w:sz w:val="22"/>
          <w:szCs w:val="22"/>
          <w:lang w:eastAsia="ar-SA"/>
        </w:rPr>
        <w:t>PRZEDMIOT ZAMÓWIENIA ( UMOWY )</w:t>
      </w:r>
    </w:p>
    <w:p w14:paraId="1CA92E3D" w14:textId="77777777" w:rsidR="006449B3" w:rsidRDefault="006449B3" w:rsidP="006449B3">
      <w:pPr>
        <w:suppressAutoHyphens/>
        <w:jc w:val="center"/>
        <w:rPr>
          <w:b/>
          <w:kern w:val="2"/>
          <w:sz w:val="22"/>
          <w:szCs w:val="22"/>
          <w:lang w:eastAsia="ar-SA"/>
        </w:rPr>
      </w:pPr>
      <w:r>
        <w:rPr>
          <w:b/>
          <w:kern w:val="2"/>
          <w:sz w:val="22"/>
          <w:szCs w:val="22"/>
          <w:lang w:eastAsia="ar-SA"/>
        </w:rPr>
        <w:t xml:space="preserve">Zadanie nr 1 –  Zestaw narzędzi do </w:t>
      </w:r>
      <w:proofErr w:type="spellStart"/>
      <w:r>
        <w:rPr>
          <w:b/>
          <w:kern w:val="2"/>
          <w:sz w:val="22"/>
          <w:szCs w:val="22"/>
          <w:lang w:eastAsia="ar-SA"/>
        </w:rPr>
        <w:t>resektoskopii</w:t>
      </w:r>
      <w:proofErr w:type="spellEnd"/>
      <w:r>
        <w:rPr>
          <w:b/>
          <w:kern w:val="2"/>
          <w:sz w:val="22"/>
          <w:szCs w:val="22"/>
          <w:lang w:eastAsia="ar-SA"/>
        </w:rPr>
        <w:t xml:space="preserve"> bipolarnej + akcesoria </w:t>
      </w:r>
    </w:p>
    <w:p w14:paraId="215F90B6" w14:textId="77777777" w:rsidR="006449B3" w:rsidRDefault="006449B3" w:rsidP="006449B3">
      <w:pPr>
        <w:suppressAutoHyphens/>
        <w:jc w:val="center"/>
        <w:rPr>
          <w:b/>
          <w:kern w:val="2"/>
          <w:sz w:val="22"/>
          <w:szCs w:val="22"/>
          <w:lang w:eastAsia="ar-SA"/>
        </w:rPr>
      </w:pPr>
    </w:p>
    <w:tbl>
      <w:tblPr>
        <w:tblW w:w="14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1"/>
        <w:gridCol w:w="10588"/>
      </w:tblGrid>
      <w:tr w:rsidR="006449B3" w14:paraId="0C44301A" w14:textId="77777777" w:rsidTr="0033632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3F5295" w14:textId="77777777" w:rsidR="006449B3" w:rsidRDefault="006449B3" w:rsidP="0033632D">
            <w:pPr>
              <w:suppressAutoHyphens/>
              <w:overflowPunct w:val="0"/>
              <w:autoSpaceDE w:val="0"/>
              <w:spacing w:line="256" w:lineRule="auto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Resektoskop bipolarny 18,5 FR – 1 </w:t>
            </w:r>
            <w:proofErr w:type="spellStart"/>
            <w:r>
              <w:rPr>
                <w:b/>
                <w:lang w:eastAsia="ar-SA"/>
              </w:rPr>
              <w:t>kpl</w:t>
            </w:r>
            <w:proofErr w:type="spellEnd"/>
            <w:r>
              <w:rPr>
                <w:b/>
                <w:lang w:eastAsia="ar-SA"/>
              </w:rPr>
              <w:t xml:space="preserve">.  </w:t>
            </w:r>
          </w:p>
        </w:tc>
        <w:tc>
          <w:tcPr>
            <w:tcW w:w="10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500E60" w14:textId="77777777" w:rsidR="006449B3" w:rsidRDefault="006449B3" w:rsidP="0033632D">
            <w:pPr>
              <w:rPr>
                <w:b/>
                <w:lang w:eastAsia="ar-SA"/>
              </w:rPr>
            </w:pPr>
          </w:p>
        </w:tc>
      </w:tr>
      <w:tr w:rsidR="006449B3" w14:paraId="413E137F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03E7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Nazwa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>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08013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</w:tr>
      <w:tr w:rsidR="006449B3" w14:paraId="0F5404C3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CAA1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Typ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>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2DA5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6449B3" w14:paraId="4A4FC648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5D05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r>
              <w:rPr>
                <w:rFonts w:ascii="Calibri" w:hAnsi="Calibri" w:cs="Calibri"/>
                <w:b/>
                <w:bCs/>
                <w:lang w:val="en-US" w:eastAsia="en-US"/>
              </w:rPr>
              <w:t>Model: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5ACA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6449B3" w14:paraId="61A61C2F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9C42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r>
              <w:rPr>
                <w:rFonts w:ascii="Calibri" w:hAnsi="Calibri" w:cs="Calibri"/>
                <w:b/>
                <w:bCs/>
                <w:lang w:val="en-US" w:eastAsia="en-US"/>
              </w:rPr>
              <w:t>Producent: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8397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6449B3" w14:paraId="25F6EA5B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194E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Kraj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produkcji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>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A433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6449B3" w14:paraId="44A4BB29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76E2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Rok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produkcji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nie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wcześniej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niż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 2023 r.):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7D11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6449B3" w14:paraId="556D60F2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CE065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Fabrycznie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nowy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>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6DFD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</w:tbl>
    <w:p w14:paraId="602CFC2E" w14:textId="77777777" w:rsidR="006449B3" w:rsidRDefault="006449B3" w:rsidP="006449B3">
      <w:pPr>
        <w:suppressAutoHyphens/>
        <w:rPr>
          <w:b/>
          <w:kern w:val="2"/>
          <w:sz w:val="22"/>
          <w:szCs w:val="22"/>
          <w:lang w:eastAsia="ar-SA"/>
        </w:rPr>
      </w:pPr>
    </w:p>
    <w:tbl>
      <w:tblPr>
        <w:tblW w:w="148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1"/>
        <w:gridCol w:w="10588"/>
      </w:tblGrid>
      <w:tr w:rsidR="006449B3" w14:paraId="4A1D641C" w14:textId="77777777" w:rsidTr="0033632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D34980" w14:textId="77777777" w:rsidR="006449B3" w:rsidRDefault="006449B3" w:rsidP="0033632D">
            <w:pPr>
              <w:suppressAutoHyphens/>
              <w:overflowPunct w:val="0"/>
              <w:autoSpaceDE w:val="0"/>
              <w:spacing w:line="256" w:lineRule="auto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Resektoskop bipolarny 26 FR -1 </w:t>
            </w:r>
            <w:proofErr w:type="spellStart"/>
            <w:r>
              <w:rPr>
                <w:b/>
                <w:lang w:eastAsia="ar-SA"/>
              </w:rPr>
              <w:t>kpl</w:t>
            </w:r>
            <w:proofErr w:type="spellEnd"/>
            <w:r>
              <w:rPr>
                <w:b/>
                <w:lang w:eastAsia="ar-SA"/>
              </w:rPr>
              <w:t>.</w:t>
            </w:r>
          </w:p>
        </w:tc>
        <w:tc>
          <w:tcPr>
            <w:tcW w:w="10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B796B5" w14:textId="77777777" w:rsidR="006449B3" w:rsidRDefault="006449B3" w:rsidP="0033632D">
            <w:pPr>
              <w:rPr>
                <w:b/>
                <w:lang w:eastAsia="ar-SA"/>
              </w:rPr>
            </w:pPr>
          </w:p>
        </w:tc>
      </w:tr>
      <w:tr w:rsidR="006449B3" w14:paraId="26F5DCDA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7583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Nazwa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>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71FA4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</w:tr>
      <w:tr w:rsidR="006449B3" w14:paraId="1AC40DEF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5DDA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Typ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>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590C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6449B3" w14:paraId="0E16B82F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44F1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r>
              <w:rPr>
                <w:rFonts w:ascii="Calibri" w:hAnsi="Calibri" w:cs="Calibri"/>
                <w:b/>
                <w:bCs/>
                <w:lang w:val="en-US" w:eastAsia="en-US"/>
              </w:rPr>
              <w:t>Model: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CB775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6449B3" w14:paraId="2538E9C0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8ACA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r>
              <w:rPr>
                <w:rFonts w:ascii="Calibri" w:hAnsi="Calibri" w:cs="Calibri"/>
                <w:b/>
                <w:bCs/>
                <w:lang w:val="en-US" w:eastAsia="en-US"/>
              </w:rPr>
              <w:t>Producent: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2532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6449B3" w14:paraId="4669D93B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2486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Kraj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produkcji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>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DDE1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6449B3" w14:paraId="45A07CD7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73C3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Rok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produkcji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nie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wcześniej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niż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 2023 r.):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FD0B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6449B3" w14:paraId="41BCF1B3" w14:textId="77777777" w:rsidTr="0033632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22909" w14:textId="77777777" w:rsidR="006449B3" w:rsidRDefault="006449B3" w:rsidP="0033632D">
            <w:pPr>
              <w:suppressAutoHyphens/>
              <w:spacing w:line="256" w:lineRule="auto"/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Fabrycznie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lang w:val="en-US" w:eastAsia="en-US"/>
              </w:rPr>
              <w:t>nowy</w:t>
            </w:r>
            <w:proofErr w:type="spellEnd"/>
            <w:r>
              <w:rPr>
                <w:rFonts w:ascii="Calibri" w:hAnsi="Calibri" w:cs="Calibri"/>
                <w:b/>
                <w:bCs/>
                <w:lang w:val="en-US" w:eastAsia="en-US"/>
              </w:rPr>
              <w:t>:</w:t>
            </w:r>
          </w:p>
        </w:tc>
        <w:tc>
          <w:tcPr>
            <w:tcW w:w="10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0B72" w14:textId="77777777" w:rsidR="006449B3" w:rsidRDefault="006449B3" w:rsidP="0033632D">
            <w:pPr>
              <w:suppressAutoHyphens/>
              <w:spacing w:line="256" w:lineRule="auto"/>
              <w:jc w:val="center"/>
              <w:rPr>
                <w:rFonts w:ascii="Calibri" w:hAnsi="Calibri" w:cs="Calibri"/>
                <w:lang w:val="en-US" w:eastAsia="en-US"/>
              </w:rPr>
            </w:pPr>
            <w:r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</w:tbl>
    <w:p w14:paraId="34D6F9D1" w14:textId="363A9C92" w:rsidR="006449B3" w:rsidRDefault="006449B3" w:rsidP="00765D13">
      <w:pPr>
        <w:rPr>
          <w:b/>
          <w:sz w:val="28"/>
          <w:szCs w:val="28"/>
        </w:rPr>
      </w:pPr>
    </w:p>
    <w:p w14:paraId="0195581F" w14:textId="596250E3" w:rsidR="006449B3" w:rsidRDefault="006449B3" w:rsidP="00765D13">
      <w:pPr>
        <w:rPr>
          <w:b/>
          <w:sz w:val="28"/>
          <w:szCs w:val="28"/>
        </w:rPr>
      </w:pPr>
    </w:p>
    <w:p w14:paraId="2BC5F413" w14:textId="64315983" w:rsidR="006449B3" w:rsidRDefault="006449B3" w:rsidP="00765D13">
      <w:pPr>
        <w:rPr>
          <w:b/>
          <w:sz w:val="28"/>
          <w:szCs w:val="28"/>
        </w:rPr>
      </w:pPr>
    </w:p>
    <w:p w14:paraId="5443E3E9" w14:textId="77777777" w:rsidR="006449B3" w:rsidRPr="00D75EDD" w:rsidRDefault="006449B3" w:rsidP="00765D13">
      <w:pPr>
        <w:rPr>
          <w:b/>
          <w:sz w:val="28"/>
          <w:szCs w:val="28"/>
        </w:rPr>
      </w:pPr>
    </w:p>
    <w:tbl>
      <w:tblPr>
        <w:tblStyle w:val="Tabela-Siatka"/>
        <w:tblW w:w="14350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"/>
        <w:gridCol w:w="9"/>
        <w:gridCol w:w="5846"/>
        <w:gridCol w:w="2126"/>
        <w:gridCol w:w="5670"/>
      </w:tblGrid>
      <w:tr w:rsidR="0047078F" w:rsidRPr="00D75EDD" w14:paraId="339D8E9D" w14:textId="77777777" w:rsidTr="006449B3">
        <w:trPr>
          <w:trHeight w:val="641"/>
        </w:trPr>
        <w:tc>
          <w:tcPr>
            <w:tcW w:w="14350" w:type="dxa"/>
            <w:gridSpan w:val="5"/>
          </w:tcPr>
          <w:p w14:paraId="37FE58B3" w14:textId="3D284557" w:rsidR="0047078F" w:rsidRPr="00D75EDD" w:rsidRDefault="0047078F" w:rsidP="004707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2BB7" w:rsidRPr="00D75EDD" w14:paraId="3F1B88E6" w14:textId="5C74543E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15287456" w14:textId="77777777" w:rsidR="000F2BB7" w:rsidRPr="00D75EDD" w:rsidRDefault="000F2BB7" w:rsidP="00E34D88">
            <w:pPr>
              <w:jc w:val="center"/>
              <w:rPr>
                <w:b/>
              </w:rPr>
            </w:pPr>
            <w:r w:rsidRPr="00D75EDD">
              <w:rPr>
                <w:b/>
              </w:rPr>
              <w:t>L.P.</w:t>
            </w:r>
          </w:p>
        </w:tc>
        <w:tc>
          <w:tcPr>
            <w:tcW w:w="5846" w:type="dxa"/>
          </w:tcPr>
          <w:p w14:paraId="4C03BD91" w14:textId="77777777" w:rsidR="000F2BB7" w:rsidRPr="00D75EDD" w:rsidRDefault="000F2BB7" w:rsidP="00E34D88">
            <w:pPr>
              <w:jc w:val="center"/>
              <w:rPr>
                <w:b/>
              </w:rPr>
            </w:pPr>
            <w:r w:rsidRPr="00D75EDD">
              <w:rPr>
                <w:b/>
              </w:rPr>
              <w:t>PARAMETRY TECHNICZNE</w:t>
            </w:r>
          </w:p>
        </w:tc>
        <w:tc>
          <w:tcPr>
            <w:tcW w:w="2126" w:type="dxa"/>
          </w:tcPr>
          <w:p w14:paraId="468C319A" w14:textId="77777777" w:rsidR="000F2BB7" w:rsidRPr="00D75EDD" w:rsidRDefault="000F2BB7" w:rsidP="00E34D88">
            <w:pPr>
              <w:jc w:val="center"/>
              <w:rPr>
                <w:b/>
              </w:rPr>
            </w:pPr>
            <w:r w:rsidRPr="00D75EDD">
              <w:rPr>
                <w:b/>
              </w:rPr>
              <w:t>WYMAGANE</w:t>
            </w:r>
          </w:p>
        </w:tc>
        <w:tc>
          <w:tcPr>
            <w:tcW w:w="5670" w:type="dxa"/>
          </w:tcPr>
          <w:p w14:paraId="0778AE91" w14:textId="77777777" w:rsidR="000F2BB7" w:rsidRDefault="000F2BB7" w:rsidP="00E34D88">
            <w:pPr>
              <w:jc w:val="center"/>
              <w:rPr>
                <w:b/>
              </w:rPr>
            </w:pPr>
            <w:r w:rsidRPr="00D75EDD">
              <w:rPr>
                <w:b/>
              </w:rPr>
              <w:t>OFEROWANE</w:t>
            </w:r>
          </w:p>
          <w:p w14:paraId="0B57B731" w14:textId="6B2BA8FB" w:rsidR="006449B3" w:rsidRPr="00D75EDD" w:rsidRDefault="006449B3" w:rsidP="00E34D88">
            <w:pPr>
              <w:jc w:val="center"/>
              <w:rPr>
                <w:b/>
              </w:rPr>
            </w:pPr>
            <w:r>
              <w:rPr>
                <w:b/>
              </w:rPr>
              <w:t>PROSZĘ OPISAĆ</w:t>
            </w:r>
          </w:p>
        </w:tc>
      </w:tr>
      <w:tr w:rsidR="00A54788" w:rsidRPr="00D75EDD" w14:paraId="13C5BAC7" w14:textId="64C14EA5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350" w:type="dxa"/>
            <w:gridSpan w:val="5"/>
          </w:tcPr>
          <w:p w14:paraId="66F2F58B" w14:textId="39B8B7B0" w:rsidR="00A54788" w:rsidRPr="00D75EDD" w:rsidRDefault="001D59A3" w:rsidP="00A54788">
            <w:r>
              <w:rPr>
                <w:b/>
              </w:rPr>
              <w:t>RESEKTOSKO</w:t>
            </w:r>
            <w:r w:rsidR="004B0C7F" w:rsidRPr="00D75EDD">
              <w:rPr>
                <w:b/>
              </w:rPr>
              <w:t>P</w:t>
            </w:r>
            <w:r w:rsidR="000F204A">
              <w:rPr>
                <w:b/>
              </w:rPr>
              <w:t xml:space="preserve"> 18.5 FR.</w:t>
            </w:r>
            <w:r w:rsidR="002818A1" w:rsidRPr="00D75EDD">
              <w:rPr>
                <w:b/>
              </w:rPr>
              <w:t xml:space="preserve"> – </w:t>
            </w:r>
            <w:r w:rsidR="004B0C7F" w:rsidRPr="00D75EDD">
              <w:rPr>
                <w:b/>
              </w:rPr>
              <w:t>1</w:t>
            </w:r>
            <w:r w:rsidR="002818A1" w:rsidRPr="00D75EDD">
              <w:rPr>
                <w:b/>
              </w:rPr>
              <w:t xml:space="preserve"> </w:t>
            </w:r>
            <w:r w:rsidR="004B0C7F" w:rsidRPr="00D75EDD">
              <w:rPr>
                <w:b/>
              </w:rPr>
              <w:t>KPL</w:t>
            </w:r>
            <w:r w:rsidR="002818A1" w:rsidRPr="00D75EDD">
              <w:rPr>
                <w:b/>
              </w:rPr>
              <w:t>.</w:t>
            </w:r>
          </w:p>
        </w:tc>
      </w:tr>
      <w:tr w:rsidR="002818A1" w:rsidRPr="00D75EDD" w14:paraId="0875BCC0" w14:textId="73666AC5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54B90D79" w14:textId="0C3456A5" w:rsidR="002818A1" w:rsidRPr="00D75EDD" w:rsidRDefault="00D767CB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1</w:t>
            </w:r>
            <w:r w:rsidR="002818A1" w:rsidRPr="00D75EDD">
              <w:rPr>
                <w:b/>
              </w:rPr>
              <w:t>.</w:t>
            </w:r>
          </w:p>
        </w:tc>
        <w:tc>
          <w:tcPr>
            <w:tcW w:w="5846" w:type="dxa"/>
          </w:tcPr>
          <w:p w14:paraId="5A46C401" w14:textId="76EDD276" w:rsidR="002818A1" w:rsidRPr="00D75EDD" w:rsidRDefault="00643F7D" w:rsidP="002818A1">
            <w:pPr>
              <w:rPr>
                <w:bCs/>
                <w:lang w:eastAsia="ar-SA"/>
              </w:rPr>
            </w:pPr>
            <w:r w:rsidRPr="00D75EDD">
              <w:rPr>
                <w:bCs/>
                <w:lang w:eastAsia="ar-SA"/>
              </w:rPr>
              <w:t xml:space="preserve">Optyka </w:t>
            </w:r>
            <w:proofErr w:type="spellStart"/>
            <w:r w:rsidR="001D59A3">
              <w:rPr>
                <w:bCs/>
                <w:lang w:eastAsia="ar-SA"/>
              </w:rPr>
              <w:t>resek</w:t>
            </w:r>
            <w:r w:rsidR="00B47B5D">
              <w:rPr>
                <w:bCs/>
                <w:lang w:eastAsia="ar-SA"/>
              </w:rPr>
              <w:t>t</w:t>
            </w:r>
            <w:r w:rsidR="001D59A3">
              <w:rPr>
                <w:bCs/>
                <w:lang w:eastAsia="ar-SA"/>
              </w:rPr>
              <w:t>oskopowa</w:t>
            </w:r>
            <w:proofErr w:type="spellEnd"/>
            <w:r w:rsidRPr="00D75EDD">
              <w:rPr>
                <w:bCs/>
                <w:lang w:eastAsia="ar-SA"/>
              </w:rPr>
              <w:t xml:space="preserve"> dedykowana do pracy z torami wizyjnymi w systemie FULL HD, wyposażona w szafirowe szkło w części proksymalnej i dystalnej, okular wykonany z materiału PEEK, dedykowana do sterylizacji w autoklawie, ETO, </w:t>
            </w:r>
            <w:proofErr w:type="spellStart"/>
            <w:r w:rsidRPr="00D75EDD">
              <w:rPr>
                <w:bCs/>
                <w:lang w:eastAsia="ar-SA"/>
              </w:rPr>
              <w:t>Sterris</w:t>
            </w:r>
            <w:proofErr w:type="spellEnd"/>
            <w:r w:rsidRPr="00D75EDD">
              <w:rPr>
                <w:bCs/>
                <w:lang w:eastAsia="ar-SA"/>
              </w:rPr>
              <w:t xml:space="preserve"> i </w:t>
            </w:r>
            <w:proofErr w:type="spellStart"/>
            <w:r w:rsidRPr="00D75EDD">
              <w:rPr>
                <w:bCs/>
                <w:lang w:eastAsia="ar-SA"/>
              </w:rPr>
              <w:t>Sterrad</w:t>
            </w:r>
            <w:proofErr w:type="spellEnd"/>
            <w:r w:rsidRPr="00D75EDD">
              <w:rPr>
                <w:bCs/>
                <w:lang w:eastAsia="ar-SA"/>
              </w:rPr>
              <w:t>, pole widzenia 80 stopni, śr.2,9mm, kąt patrzenia 30 stopni, dł. 300mm – 1 szt.</w:t>
            </w:r>
          </w:p>
        </w:tc>
        <w:tc>
          <w:tcPr>
            <w:tcW w:w="2126" w:type="dxa"/>
          </w:tcPr>
          <w:p w14:paraId="67DA4D87" w14:textId="420232B1" w:rsidR="002818A1" w:rsidRPr="00D75EDD" w:rsidRDefault="002818A1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3CDD14DA" w14:textId="68CC1769" w:rsidR="002818A1" w:rsidRPr="00D75EDD" w:rsidRDefault="002818A1" w:rsidP="002818A1">
            <w:pPr>
              <w:rPr>
                <w:b/>
              </w:rPr>
            </w:pPr>
          </w:p>
        </w:tc>
      </w:tr>
      <w:tr w:rsidR="00111AAC" w:rsidRPr="00D75EDD" w14:paraId="430710BE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23C1CFFF" w14:textId="6AE2FDBC" w:rsidR="00111AAC" w:rsidRPr="00D75EDD" w:rsidRDefault="00D767CB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2.</w:t>
            </w:r>
          </w:p>
        </w:tc>
        <w:tc>
          <w:tcPr>
            <w:tcW w:w="5846" w:type="dxa"/>
          </w:tcPr>
          <w:p w14:paraId="5D55274D" w14:textId="12802771" w:rsidR="00111AAC" w:rsidRPr="00D75EDD" w:rsidRDefault="00643F7D" w:rsidP="002818A1">
            <w:pPr>
              <w:rPr>
                <w:rFonts w:eastAsia="Calibri" w:cs="Arial"/>
              </w:rPr>
            </w:pPr>
            <w:r w:rsidRPr="00D75EDD">
              <w:rPr>
                <w:rFonts w:cs="Times New Roman"/>
              </w:rPr>
              <w:t>Światłowód medyczny w nieprzezroczystej osłonie, wykonany w technice bezklejowej, wzmocniony i pogrubiony na obu końcach, niełamliwy, wyposażony w adaptery na obu końcach w systemie K.</w:t>
            </w:r>
            <w:r w:rsidR="00F610F6" w:rsidRPr="00D75EDD">
              <w:rPr>
                <w:rFonts w:cs="Times New Roman"/>
              </w:rPr>
              <w:t xml:space="preserve"> </w:t>
            </w:r>
            <w:proofErr w:type="spellStart"/>
            <w:r w:rsidRPr="00D75EDD">
              <w:rPr>
                <w:rFonts w:cs="Times New Roman"/>
              </w:rPr>
              <w:t>Storz</w:t>
            </w:r>
            <w:proofErr w:type="spellEnd"/>
            <w:r w:rsidRPr="00D75EDD">
              <w:rPr>
                <w:rFonts w:cs="Times New Roman"/>
              </w:rPr>
              <w:t>, śr. 3,5mm, dł. 3000mm – 1 szt.</w:t>
            </w:r>
          </w:p>
        </w:tc>
        <w:tc>
          <w:tcPr>
            <w:tcW w:w="2126" w:type="dxa"/>
          </w:tcPr>
          <w:p w14:paraId="0FE18517" w14:textId="77777777" w:rsidR="00111AAC" w:rsidRPr="00D75EDD" w:rsidRDefault="00111AAC" w:rsidP="002818A1">
            <w:pPr>
              <w:jc w:val="center"/>
              <w:rPr>
                <w:b/>
              </w:rPr>
            </w:pPr>
          </w:p>
          <w:p w14:paraId="26D1A19F" w14:textId="63A0EF78" w:rsidR="00111AAC" w:rsidRPr="00D75EDD" w:rsidRDefault="00111AAC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533212C6" w14:textId="77777777" w:rsidR="00111AAC" w:rsidRPr="00D75EDD" w:rsidRDefault="00111AAC" w:rsidP="002818A1">
            <w:pPr>
              <w:rPr>
                <w:b/>
              </w:rPr>
            </w:pPr>
          </w:p>
        </w:tc>
      </w:tr>
      <w:tr w:rsidR="002818A1" w:rsidRPr="00D75EDD" w14:paraId="3152D81B" w14:textId="10BFA202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3DA4D1AE" w14:textId="04792E64" w:rsidR="002818A1" w:rsidRPr="00D75EDD" w:rsidRDefault="00D767CB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3</w:t>
            </w:r>
            <w:r w:rsidR="002818A1" w:rsidRPr="00D75EDD">
              <w:rPr>
                <w:b/>
              </w:rPr>
              <w:t>.</w:t>
            </w:r>
          </w:p>
        </w:tc>
        <w:tc>
          <w:tcPr>
            <w:tcW w:w="5846" w:type="dxa"/>
          </w:tcPr>
          <w:p w14:paraId="3245D6E6" w14:textId="77777777" w:rsidR="00B47B5D" w:rsidRPr="00D75EDD" w:rsidRDefault="00B47B5D" w:rsidP="00B47B5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D75EDD">
              <w:rPr>
                <w:rFonts w:cs="Times New Roman"/>
              </w:rPr>
              <w:t xml:space="preserve">Plastikowy krążek dedykowany </w:t>
            </w:r>
            <w:r>
              <w:rPr>
                <w:rFonts w:cs="Times New Roman"/>
              </w:rPr>
              <w:t xml:space="preserve">z uchwytem </w:t>
            </w:r>
            <w:r w:rsidRPr="00D75EDD">
              <w:rPr>
                <w:rFonts w:cs="Times New Roman"/>
              </w:rPr>
              <w:t>do elementu roboczego zabezpieczający przed kontaktem elektrody z płaszczem</w:t>
            </w:r>
          </w:p>
          <w:p w14:paraId="770CE0CA" w14:textId="3C5207FA" w:rsidR="002818A1" w:rsidRPr="00B47B5D" w:rsidRDefault="00B47B5D" w:rsidP="00B47B5D">
            <w:pPr>
              <w:rPr>
                <w:b/>
                <w:lang w:eastAsia="ar-SA"/>
              </w:rPr>
            </w:pPr>
            <w:r>
              <w:rPr>
                <w:rFonts w:cs="Times New Roman"/>
              </w:rPr>
              <w:t>r</w:t>
            </w:r>
            <w:r w:rsidRPr="00D75EDD">
              <w:rPr>
                <w:rFonts w:cs="Times New Roman"/>
              </w:rPr>
              <w:t>esektoskopu</w:t>
            </w:r>
            <w:r>
              <w:rPr>
                <w:rFonts w:cs="Times New Roman"/>
              </w:rPr>
              <w:t xml:space="preserve"> – 1 szt.</w:t>
            </w:r>
          </w:p>
        </w:tc>
        <w:tc>
          <w:tcPr>
            <w:tcW w:w="2126" w:type="dxa"/>
          </w:tcPr>
          <w:p w14:paraId="3FBF28C4" w14:textId="77777777" w:rsidR="002818A1" w:rsidRPr="00D75EDD" w:rsidRDefault="002818A1" w:rsidP="002818A1">
            <w:pPr>
              <w:jc w:val="center"/>
              <w:rPr>
                <w:b/>
              </w:rPr>
            </w:pPr>
          </w:p>
          <w:p w14:paraId="238BB91A" w14:textId="77777777" w:rsidR="002818A1" w:rsidRPr="00D75EDD" w:rsidRDefault="002818A1" w:rsidP="002818A1">
            <w:pPr>
              <w:jc w:val="center"/>
              <w:rPr>
                <w:b/>
              </w:rPr>
            </w:pPr>
          </w:p>
          <w:p w14:paraId="4418AAC1" w14:textId="4248E260" w:rsidR="002818A1" w:rsidRPr="00D75EDD" w:rsidRDefault="002818A1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015B943F" w14:textId="77777777" w:rsidR="002818A1" w:rsidRPr="00D75EDD" w:rsidRDefault="002818A1" w:rsidP="002818A1">
            <w:pPr>
              <w:rPr>
                <w:b/>
              </w:rPr>
            </w:pPr>
          </w:p>
        </w:tc>
      </w:tr>
      <w:tr w:rsidR="002818A1" w:rsidRPr="00D75EDD" w14:paraId="7F5BA9FF" w14:textId="7DBE3554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5F3BEC9D" w14:textId="77777777" w:rsidR="00D767CB" w:rsidRPr="00D75EDD" w:rsidRDefault="00D767CB" w:rsidP="002818A1">
            <w:pPr>
              <w:jc w:val="center"/>
              <w:rPr>
                <w:b/>
              </w:rPr>
            </w:pPr>
          </w:p>
          <w:p w14:paraId="3495AFD2" w14:textId="28EBF44F" w:rsidR="002818A1" w:rsidRPr="00D75EDD" w:rsidRDefault="0056716B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4</w:t>
            </w:r>
            <w:r w:rsidR="002818A1" w:rsidRPr="00D75EDD">
              <w:rPr>
                <w:b/>
              </w:rPr>
              <w:t>.</w:t>
            </w:r>
          </w:p>
        </w:tc>
        <w:tc>
          <w:tcPr>
            <w:tcW w:w="5846" w:type="dxa"/>
          </w:tcPr>
          <w:p w14:paraId="6D86CC53" w14:textId="05D2C8A1" w:rsidR="002818A1" w:rsidRPr="000F204A" w:rsidRDefault="000F204A" w:rsidP="000F204A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0F204A">
              <w:rPr>
                <w:rFonts w:cs="Times New Roman"/>
              </w:rPr>
              <w:t>Element roboczy</w:t>
            </w:r>
            <w:r>
              <w:rPr>
                <w:rFonts w:cs="Times New Roman"/>
              </w:rPr>
              <w:t xml:space="preserve"> mini</w:t>
            </w:r>
            <w:r w:rsidRPr="000F204A">
              <w:rPr>
                <w:rFonts w:cs="Times New Roman"/>
              </w:rPr>
              <w:t xml:space="preserve"> </w:t>
            </w:r>
            <w:proofErr w:type="spellStart"/>
            <w:r w:rsidRPr="000F204A">
              <w:rPr>
                <w:rFonts w:cs="Times New Roman"/>
              </w:rPr>
              <w:t>histero</w:t>
            </w:r>
            <w:proofErr w:type="spellEnd"/>
            <w:r w:rsidRPr="000F204A">
              <w:rPr>
                <w:rFonts w:cs="Times New Roman"/>
              </w:rPr>
              <w:t>-resektoskopu bipolarnego,</w:t>
            </w:r>
            <w:r>
              <w:rPr>
                <w:rFonts w:cs="Times New Roman"/>
              </w:rPr>
              <w:t xml:space="preserve"> </w:t>
            </w:r>
            <w:r w:rsidRPr="000F204A">
              <w:rPr>
                <w:rFonts w:cs="Times New Roman"/>
              </w:rPr>
              <w:t>pasywny z kanałem do optyki 2,9 mm,</w:t>
            </w:r>
            <w:r>
              <w:rPr>
                <w:rFonts w:cs="Times New Roman"/>
              </w:rPr>
              <w:t xml:space="preserve"> </w:t>
            </w:r>
            <w:r w:rsidRPr="000F204A">
              <w:rPr>
                <w:rFonts w:cs="Times New Roman"/>
              </w:rPr>
              <w:t>mocowanie optyki w systemie zapadkowym i elektrod bipolarnych</w:t>
            </w:r>
            <w:r>
              <w:rPr>
                <w:rFonts w:cs="Times New Roman"/>
              </w:rPr>
              <w:t xml:space="preserve"> w systemie na „</w:t>
            </w:r>
            <w:proofErr w:type="spellStart"/>
            <w:r>
              <w:rPr>
                <w:rFonts w:cs="Times New Roman"/>
              </w:rPr>
              <w:t>click</w:t>
            </w:r>
            <w:proofErr w:type="spellEnd"/>
            <w:r>
              <w:rPr>
                <w:rFonts w:cs="Times New Roman"/>
              </w:rPr>
              <w:t>”</w:t>
            </w:r>
            <w:r w:rsidRPr="000F204A">
              <w:rPr>
                <w:rFonts w:cs="Times New Roman"/>
              </w:rPr>
              <w:t xml:space="preserve">, wielorazowy, </w:t>
            </w:r>
            <w:proofErr w:type="spellStart"/>
            <w:r w:rsidRPr="000F204A">
              <w:rPr>
                <w:rFonts w:cs="Times New Roman"/>
              </w:rPr>
              <w:lastRenderedPageBreak/>
              <w:t>autoklawowalny</w:t>
            </w:r>
            <w:proofErr w:type="spellEnd"/>
            <w:r w:rsidRPr="000F204A">
              <w:rPr>
                <w:rFonts w:cs="Times New Roman"/>
              </w:rPr>
              <w:t>, podłączenie kabla</w:t>
            </w:r>
            <w:r>
              <w:rPr>
                <w:rFonts w:cs="Times New Roman"/>
              </w:rPr>
              <w:t xml:space="preserve"> </w:t>
            </w:r>
            <w:r w:rsidRPr="000F204A">
              <w:rPr>
                <w:rFonts w:cs="Times New Roman"/>
              </w:rPr>
              <w:t>bipolarnego od góry</w:t>
            </w:r>
            <w:r>
              <w:rPr>
                <w:rFonts w:cs="Times New Roman"/>
              </w:rPr>
              <w:t>, rączka wykonana z tytanu – 1 szt.</w:t>
            </w:r>
          </w:p>
        </w:tc>
        <w:tc>
          <w:tcPr>
            <w:tcW w:w="2126" w:type="dxa"/>
          </w:tcPr>
          <w:p w14:paraId="5D64B3B9" w14:textId="77777777" w:rsidR="002818A1" w:rsidRPr="00D75EDD" w:rsidRDefault="002818A1" w:rsidP="002818A1">
            <w:pPr>
              <w:jc w:val="center"/>
              <w:rPr>
                <w:b/>
              </w:rPr>
            </w:pPr>
          </w:p>
          <w:p w14:paraId="7B4FAEB9" w14:textId="77777777" w:rsidR="002818A1" w:rsidRPr="00D75EDD" w:rsidRDefault="002818A1" w:rsidP="002818A1">
            <w:pPr>
              <w:jc w:val="center"/>
              <w:rPr>
                <w:b/>
              </w:rPr>
            </w:pPr>
          </w:p>
          <w:p w14:paraId="67597F77" w14:textId="3AEEEC57" w:rsidR="002818A1" w:rsidRPr="00D75EDD" w:rsidRDefault="002818A1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6F7BE70C" w14:textId="77777777" w:rsidR="002818A1" w:rsidRPr="00D75EDD" w:rsidRDefault="002818A1" w:rsidP="002818A1">
            <w:pPr>
              <w:rPr>
                <w:b/>
              </w:rPr>
            </w:pPr>
          </w:p>
        </w:tc>
      </w:tr>
      <w:tr w:rsidR="002818A1" w:rsidRPr="00D75EDD" w14:paraId="32221110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634D5EA2" w14:textId="7C77F11F" w:rsidR="002818A1" w:rsidRPr="00D75EDD" w:rsidRDefault="0056716B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5</w:t>
            </w:r>
            <w:r w:rsidR="002818A1" w:rsidRPr="00D75EDD">
              <w:rPr>
                <w:b/>
              </w:rPr>
              <w:t>.</w:t>
            </w:r>
          </w:p>
        </w:tc>
        <w:tc>
          <w:tcPr>
            <w:tcW w:w="5846" w:type="dxa"/>
          </w:tcPr>
          <w:p w14:paraId="2A346484" w14:textId="17E8F37C" w:rsidR="002818A1" w:rsidRPr="00D75EDD" w:rsidRDefault="00643F7D" w:rsidP="002818A1">
            <w:pPr>
              <w:rPr>
                <w:rFonts w:eastAsia="Times New Roman" w:cs="Arial"/>
                <w:color w:val="000000"/>
              </w:rPr>
            </w:pPr>
            <w:r w:rsidRPr="00D75EDD">
              <w:rPr>
                <w:rFonts w:eastAsia="Times New Roman" w:cs="Arial"/>
                <w:color w:val="000000"/>
              </w:rPr>
              <w:t xml:space="preserve">Przewód bipolarny do histeroskopii, kompatybilny z oferowanym system oraz współpracujący z diatermią ERBE VIO 300D posiadaną przez Zamawiającego, przewód zakończony wtyczką </w:t>
            </w:r>
            <w:r w:rsidR="0056716B" w:rsidRPr="00D75EDD">
              <w:rPr>
                <w:rFonts w:eastAsia="Times New Roman" w:cs="Arial"/>
                <w:color w:val="000000"/>
              </w:rPr>
              <w:t xml:space="preserve">na </w:t>
            </w:r>
            <w:r w:rsidRPr="00D75EDD">
              <w:rPr>
                <w:rFonts w:eastAsia="Times New Roman" w:cs="Arial"/>
                <w:color w:val="000000"/>
              </w:rPr>
              <w:t>2 p</w:t>
            </w:r>
            <w:r w:rsidR="0056716B" w:rsidRPr="00D75EDD">
              <w:rPr>
                <w:rFonts w:eastAsia="Times New Roman" w:cs="Arial"/>
                <w:color w:val="000000"/>
              </w:rPr>
              <w:t>łaskie wtyki</w:t>
            </w:r>
            <w:r w:rsidRPr="00D75EDD">
              <w:rPr>
                <w:rFonts w:eastAsia="Times New Roman" w:cs="Arial"/>
                <w:color w:val="000000"/>
              </w:rPr>
              <w:t>, dł. min.3m – 1 szt.</w:t>
            </w:r>
          </w:p>
        </w:tc>
        <w:tc>
          <w:tcPr>
            <w:tcW w:w="2126" w:type="dxa"/>
          </w:tcPr>
          <w:p w14:paraId="3700D280" w14:textId="5034E470" w:rsidR="002818A1" w:rsidRPr="00D75EDD" w:rsidRDefault="002818A1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35985B55" w14:textId="77777777" w:rsidR="002818A1" w:rsidRPr="00D75EDD" w:rsidRDefault="002818A1" w:rsidP="002818A1">
            <w:pPr>
              <w:rPr>
                <w:b/>
              </w:rPr>
            </w:pPr>
          </w:p>
        </w:tc>
      </w:tr>
      <w:tr w:rsidR="00111AAC" w:rsidRPr="00D75EDD" w14:paraId="0300799A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1FAD2610" w14:textId="77777777" w:rsidR="00111AAC" w:rsidRPr="00D75EDD" w:rsidRDefault="00111AAC" w:rsidP="002818A1">
            <w:pPr>
              <w:jc w:val="center"/>
              <w:rPr>
                <w:b/>
              </w:rPr>
            </w:pPr>
          </w:p>
          <w:p w14:paraId="638CEBB9" w14:textId="256F4D5C" w:rsidR="00D767CB" w:rsidRPr="00D75EDD" w:rsidRDefault="0056716B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6</w:t>
            </w:r>
            <w:r w:rsidR="00D767CB" w:rsidRPr="00D75EDD">
              <w:rPr>
                <w:b/>
              </w:rPr>
              <w:t>.</w:t>
            </w:r>
          </w:p>
        </w:tc>
        <w:tc>
          <w:tcPr>
            <w:tcW w:w="5846" w:type="dxa"/>
          </w:tcPr>
          <w:p w14:paraId="303C16E9" w14:textId="32E979C6" w:rsidR="00111AAC" w:rsidRPr="000F204A" w:rsidRDefault="000F204A" w:rsidP="000F204A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0F204A">
              <w:rPr>
                <w:rFonts w:cs="Times New Roman"/>
              </w:rPr>
              <w:t xml:space="preserve">Płaszcz zewnętrzny </w:t>
            </w:r>
            <w:r>
              <w:rPr>
                <w:rFonts w:cs="Times New Roman"/>
              </w:rPr>
              <w:t xml:space="preserve">mini </w:t>
            </w:r>
            <w:proofErr w:type="spellStart"/>
            <w:r w:rsidRPr="000F204A">
              <w:rPr>
                <w:rFonts w:cs="Times New Roman"/>
              </w:rPr>
              <w:t>resektoskopowy</w:t>
            </w:r>
            <w:proofErr w:type="spellEnd"/>
            <w:r>
              <w:rPr>
                <w:rFonts w:cs="Times New Roman"/>
              </w:rPr>
              <w:t>,</w:t>
            </w:r>
            <w:r w:rsidRPr="000F204A">
              <w:rPr>
                <w:rFonts w:cs="Times New Roman"/>
              </w:rPr>
              <w:t xml:space="preserve"> obrotowy, przepływowy, część dystalna perforowana, z</w:t>
            </w:r>
            <w:r>
              <w:rPr>
                <w:rFonts w:cs="Times New Roman"/>
              </w:rPr>
              <w:t xml:space="preserve"> </w:t>
            </w:r>
            <w:r w:rsidRPr="000F204A">
              <w:rPr>
                <w:rFonts w:cs="Times New Roman"/>
              </w:rPr>
              <w:t>2</w:t>
            </w:r>
            <w:r>
              <w:rPr>
                <w:rFonts w:cs="Times New Roman"/>
              </w:rPr>
              <w:t xml:space="preserve"> </w:t>
            </w:r>
            <w:r w:rsidRPr="000F204A">
              <w:rPr>
                <w:rFonts w:cs="Times New Roman"/>
              </w:rPr>
              <w:t>kranikami metalowymi</w:t>
            </w:r>
            <w:r>
              <w:rPr>
                <w:rFonts w:cs="Times New Roman"/>
              </w:rPr>
              <w:t xml:space="preserve"> rozbieralnymi</w:t>
            </w:r>
            <w:r w:rsidRPr="000F204A">
              <w:rPr>
                <w:rFonts w:cs="Times New Roman"/>
              </w:rPr>
              <w:t xml:space="preserve"> do przepływu medium, łączenie z płaszczem wewnętrznym na "</w:t>
            </w:r>
            <w:proofErr w:type="spellStart"/>
            <w:r w:rsidRPr="000F204A">
              <w:rPr>
                <w:rFonts w:cs="Times New Roman"/>
              </w:rPr>
              <w:t>click</w:t>
            </w:r>
            <w:proofErr w:type="spellEnd"/>
            <w:r w:rsidRPr="000F204A">
              <w:rPr>
                <w:rFonts w:cs="Times New Roman"/>
              </w:rPr>
              <w:t>", śr.18,5 fr.</w:t>
            </w:r>
            <w:r>
              <w:rPr>
                <w:rFonts w:cs="Times New Roman"/>
              </w:rPr>
              <w:t xml:space="preserve"> – 1 szt.</w:t>
            </w:r>
          </w:p>
        </w:tc>
        <w:tc>
          <w:tcPr>
            <w:tcW w:w="2126" w:type="dxa"/>
          </w:tcPr>
          <w:p w14:paraId="2F431E9B" w14:textId="77777777" w:rsidR="00111AAC" w:rsidRDefault="006B2407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  <w:p w14:paraId="286B436E" w14:textId="77777777" w:rsidR="00E451BD" w:rsidRDefault="00E451BD" w:rsidP="002818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PUNKTACJA</w:t>
            </w:r>
          </w:p>
          <w:p w14:paraId="658A670F" w14:textId="010A14E2" w:rsidR="00E451BD" w:rsidRPr="00E451BD" w:rsidRDefault="00E451BD" w:rsidP="002818A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obrotowy</w:t>
            </w:r>
            <w:r w:rsidRPr="00E451BD">
              <w:rPr>
                <w:bCs/>
                <w:sz w:val="20"/>
                <w:szCs w:val="20"/>
              </w:rPr>
              <w:t xml:space="preserve"> – 5 pkt.</w:t>
            </w:r>
          </w:p>
          <w:p w14:paraId="0C47C868" w14:textId="6B8E5909" w:rsidR="00E451BD" w:rsidRPr="00E451BD" w:rsidRDefault="00E451BD" w:rsidP="002818A1">
            <w:pPr>
              <w:jc w:val="center"/>
              <w:rPr>
                <w:b/>
                <w:sz w:val="20"/>
                <w:szCs w:val="20"/>
              </w:rPr>
            </w:pPr>
            <w:r w:rsidRPr="00E451BD">
              <w:rPr>
                <w:bCs/>
                <w:sz w:val="20"/>
                <w:szCs w:val="20"/>
              </w:rPr>
              <w:t>Nie obrotowy – 0 pkt.</w:t>
            </w:r>
          </w:p>
        </w:tc>
        <w:tc>
          <w:tcPr>
            <w:tcW w:w="5670" w:type="dxa"/>
          </w:tcPr>
          <w:p w14:paraId="38DFF681" w14:textId="77777777" w:rsidR="00111AAC" w:rsidRPr="00D75EDD" w:rsidRDefault="00111AAC" w:rsidP="002818A1">
            <w:pPr>
              <w:rPr>
                <w:b/>
              </w:rPr>
            </w:pPr>
          </w:p>
        </w:tc>
      </w:tr>
      <w:tr w:rsidR="002818A1" w:rsidRPr="00D75EDD" w14:paraId="502714FF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6640548F" w14:textId="77777777" w:rsidR="00D767CB" w:rsidRPr="00D75EDD" w:rsidRDefault="00D767CB" w:rsidP="002818A1">
            <w:pPr>
              <w:jc w:val="center"/>
              <w:rPr>
                <w:b/>
              </w:rPr>
            </w:pPr>
          </w:p>
          <w:p w14:paraId="3D1AACE1" w14:textId="66615F7E" w:rsidR="002818A1" w:rsidRPr="00D75EDD" w:rsidRDefault="0056716B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7</w:t>
            </w:r>
            <w:r w:rsidR="002818A1" w:rsidRPr="00D75EDD">
              <w:rPr>
                <w:b/>
              </w:rPr>
              <w:t>.</w:t>
            </w:r>
          </w:p>
        </w:tc>
        <w:tc>
          <w:tcPr>
            <w:tcW w:w="5846" w:type="dxa"/>
          </w:tcPr>
          <w:p w14:paraId="43670A35" w14:textId="093D0340" w:rsidR="002818A1" w:rsidRPr="000F204A" w:rsidRDefault="000F204A" w:rsidP="000F204A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</w:rPr>
            </w:pPr>
            <w:r w:rsidRPr="000F204A">
              <w:rPr>
                <w:rFonts w:cs="Times New Roman"/>
              </w:rPr>
              <w:t xml:space="preserve">Płaszcz wewnętrzny </w:t>
            </w:r>
            <w:r>
              <w:rPr>
                <w:rFonts w:cs="Times New Roman"/>
              </w:rPr>
              <w:t xml:space="preserve">mini </w:t>
            </w:r>
            <w:proofErr w:type="spellStart"/>
            <w:r w:rsidRPr="000F204A">
              <w:rPr>
                <w:rFonts w:cs="Times New Roman"/>
              </w:rPr>
              <w:t>resektoskopowy</w:t>
            </w:r>
            <w:proofErr w:type="spellEnd"/>
            <w:r w:rsidRPr="000F204A">
              <w:rPr>
                <w:rFonts w:cs="Times New Roman"/>
              </w:rPr>
              <w:t xml:space="preserve">, obrotowy, przepływowy, część dystalna pokryta ceramiką, </w:t>
            </w:r>
            <w:r>
              <w:rPr>
                <w:rFonts w:cs="Times New Roman"/>
              </w:rPr>
              <w:t>łączenie z płaszczem zewnętrznym na „</w:t>
            </w:r>
            <w:proofErr w:type="spellStart"/>
            <w:r>
              <w:rPr>
                <w:rFonts w:cs="Times New Roman"/>
              </w:rPr>
              <w:t>click</w:t>
            </w:r>
            <w:proofErr w:type="spellEnd"/>
            <w:r>
              <w:rPr>
                <w:rFonts w:cs="Times New Roman"/>
              </w:rPr>
              <w:t>”</w:t>
            </w:r>
            <w:r w:rsidRPr="000F204A">
              <w:rPr>
                <w:rFonts w:cs="Times New Roman"/>
              </w:rPr>
              <w:t>, śr.17,5 Fr.</w:t>
            </w:r>
            <w:r>
              <w:rPr>
                <w:rFonts w:cs="Times New Roman"/>
              </w:rPr>
              <w:t xml:space="preserve"> – 1 szt.</w:t>
            </w:r>
          </w:p>
        </w:tc>
        <w:tc>
          <w:tcPr>
            <w:tcW w:w="2126" w:type="dxa"/>
          </w:tcPr>
          <w:p w14:paraId="4ADBFF7B" w14:textId="77777777" w:rsidR="002818A1" w:rsidRPr="00D75EDD" w:rsidRDefault="002818A1" w:rsidP="002818A1">
            <w:pPr>
              <w:jc w:val="center"/>
              <w:rPr>
                <w:b/>
              </w:rPr>
            </w:pPr>
          </w:p>
          <w:p w14:paraId="74E4FF4D" w14:textId="41E5145F" w:rsidR="002818A1" w:rsidRPr="00D75EDD" w:rsidRDefault="00E451BD" w:rsidP="002818A1">
            <w:pPr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  <w:p w14:paraId="7F06CDDE" w14:textId="77777777" w:rsidR="00E451BD" w:rsidRDefault="00E451BD" w:rsidP="00E451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PUNKTACJA</w:t>
            </w:r>
          </w:p>
          <w:p w14:paraId="4314C651" w14:textId="77777777" w:rsidR="00E451BD" w:rsidRPr="00E451BD" w:rsidRDefault="00E451BD" w:rsidP="00E451B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obrotowy</w:t>
            </w:r>
            <w:r w:rsidRPr="00E451BD">
              <w:rPr>
                <w:bCs/>
                <w:sz w:val="20"/>
                <w:szCs w:val="20"/>
              </w:rPr>
              <w:t xml:space="preserve"> – 5 pkt.</w:t>
            </w:r>
          </w:p>
          <w:p w14:paraId="62FF5E41" w14:textId="0F08F742" w:rsidR="002818A1" w:rsidRPr="00D75EDD" w:rsidRDefault="00E451BD" w:rsidP="00E451BD">
            <w:pPr>
              <w:jc w:val="center"/>
              <w:rPr>
                <w:b/>
              </w:rPr>
            </w:pPr>
            <w:r w:rsidRPr="00E451BD">
              <w:rPr>
                <w:bCs/>
                <w:sz w:val="20"/>
                <w:szCs w:val="20"/>
              </w:rPr>
              <w:t>Nie obrotowy – 0 pkt.</w:t>
            </w:r>
          </w:p>
        </w:tc>
        <w:tc>
          <w:tcPr>
            <w:tcW w:w="5670" w:type="dxa"/>
          </w:tcPr>
          <w:p w14:paraId="79CFDCFE" w14:textId="78AB07D5" w:rsidR="002818A1" w:rsidRPr="00D75EDD" w:rsidRDefault="002818A1" w:rsidP="002818A1">
            <w:pPr>
              <w:rPr>
                <w:b/>
              </w:rPr>
            </w:pPr>
          </w:p>
        </w:tc>
      </w:tr>
      <w:tr w:rsidR="000F204A" w:rsidRPr="00D75EDD" w14:paraId="5CCF13AA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172543D9" w14:textId="155DACFD" w:rsidR="000F204A" w:rsidRPr="00D75EDD" w:rsidRDefault="000F204A" w:rsidP="000F204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846" w:type="dxa"/>
          </w:tcPr>
          <w:p w14:paraId="0BA8A843" w14:textId="6CE7AE63" w:rsidR="000F204A" w:rsidRPr="000F204A" w:rsidRDefault="000F204A" w:rsidP="000F204A">
            <w:pPr>
              <w:tabs>
                <w:tab w:val="left" w:pos="1640"/>
              </w:tabs>
              <w:rPr>
                <w:rFonts w:eastAsia="Times New Roman" w:cs="Arial"/>
                <w:color w:val="000000"/>
              </w:rPr>
            </w:pPr>
            <w:r w:rsidRPr="000F204A">
              <w:rPr>
                <w:rFonts w:cs="Times New Roman"/>
              </w:rPr>
              <w:t>Płaszcz wewnętrzny histeroskopowy</w:t>
            </w:r>
            <w:r>
              <w:rPr>
                <w:rFonts w:cs="Times New Roman"/>
              </w:rPr>
              <w:t xml:space="preserve">, kompatybilny z płaszczem zewnętrznym </w:t>
            </w:r>
            <w:proofErr w:type="spellStart"/>
            <w:r>
              <w:rPr>
                <w:rFonts w:cs="Times New Roman"/>
              </w:rPr>
              <w:t>resektoskopowym</w:t>
            </w:r>
            <w:proofErr w:type="spellEnd"/>
            <w:r>
              <w:rPr>
                <w:rFonts w:cs="Times New Roman"/>
              </w:rPr>
              <w:t xml:space="preserve"> tworzący kompletny zestaw płaszczy do histeroskopii,</w:t>
            </w:r>
            <w:r w:rsidRPr="000F204A">
              <w:rPr>
                <w:rFonts w:cs="Times New Roman"/>
              </w:rPr>
              <w:t xml:space="preserve"> z kanałem roboczym dla narzędzi o śr.5FR</w:t>
            </w:r>
            <w:r>
              <w:rPr>
                <w:rFonts w:cs="Times New Roman"/>
              </w:rPr>
              <w:t xml:space="preserve"> – 1 szt.</w:t>
            </w:r>
          </w:p>
        </w:tc>
        <w:tc>
          <w:tcPr>
            <w:tcW w:w="2126" w:type="dxa"/>
          </w:tcPr>
          <w:p w14:paraId="604BD04E" w14:textId="7B3B41EF" w:rsidR="000F204A" w:rsidRPr="00D75EDD" w:rsidRDefault="000F204A" w:rsidP="000F204A">
            <w:pPr>
              <w:jc w:val="center"/>
              <w:rPr>
                <w:b/>
              </w:rPr>
            </w:pPr>
            <w:r w:rsidRPr="003C1417">
              <w:rPr>
                <w:b/>
              </w:rPr>
              <w:t>TAK</w:t>
            </w:r>
          </w:p>
        </w:tc>
        <w:tc>
          <w:tcPr>
            <w:tcW w:w="5670" w:type="dxa"/>
          </w:tcPr>
          <w:p w14:paraId="5783227E" w14:textId="77777777" w:rsidR="000F204A" w:rsidRPr="00D75EDD" w:rsidRDefault="000F204A" w:rsidP="000F204A">
            <w:pPr>
              <w:rPr>
                <w:b/>
              </w:rPr>
            </w:pPr>
          </w:p>
        </w:tc>
      </w:tr>
      <w:tr w:rsidR="000F204A" w:rsidRPr="00D75EDD" w14:paraId="1374343E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1BE890C1" w14:textId="44E13F48" w:rsidR="000F204A" w:rsidRPr="00D75EDD" w:rsidRDefault="000F204A" w:rsidP="000F204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5846" w:type="dxa"/>
          </w:tcPr>
          <w:p w14:paraId="44060252" w14:textId="7309A047" w:rsidR="000F204A" w:rsidRPr="000F204A" w:rsidRDefault="000F204A" w:rsidP="000F204A">
            <w:pPr>
              <w:rPr>
                <w:rFonts w:eastAsia="Times New Roman" w:cs="Arial"/>
                <w:color w:val="000000"/>
              </w:rPr>
            </w:pPr>
            <w:r w:rsidRPr="000F204A">
              <w:rPr>
                <w:rFonts w:cs="Times New Roman"/>
              </w:rPr>
              <w:t>Elektroda bipolarna do resektoskopu, bipolarna, pętlowa, zagięta wstecznie pod kątem 30 stopni, wielorazowego użytku</w:t>
            </w:r>
            <w:r>
              <w:rPr>
                <w:rFonts w:cs="Times New Roman"/>
              </w:rPr>
              <w:t xml:space="preserve"> – 3 szt.</w:t>
            </w:r>
          </w:p>
        </w:tc>
        <w:tc>
          <w:tcPr>
            <w:tcW w:w="2126" w:type="dxa"/>
          </w:tcPr>
          <w:p w14:paraId="3593E532" w14:textId="2B5D5680" w:rsidR="000F204A" w:rsidRPr="00D75EDD" w:rsidRDefault="000F204A" w:rsidP="000F204A">
            <w:pPr>
              <w:jc w:val="center"/>
              <w:rPr>
                <w:b/>
              </w:rPr>
            </w:pPr>
            <w:r w:rsidRPr="003C1417">
              <w:rPr>
                <w:b/>
              </w:rPr>
              <w:t>TAK</w:t>
            </w:r>
          </w:p>
        </w:tc>
        <w:tc>
          <w:tcPr>
            <w:tcW w:w="5670" w:type="dxa"/>
          </w:tcPr>
          <w:p w14:paraId="05CC8E1A" w14:textId="77777777" w:rsidR="000F204A" w:rsidRPr="00D75EDD" w:rsidRDefault="000F204A" w:rsidP="000F204A">
            <w:pPr>
              <w:rPr>
                <w:b/>
              </w:rPr>
            </w:pPr>
          </w:p>
        </w:tc>
      </w:tr>
      <w:tr w:rsidR="000F204A" w:rsidRPr="00D75EDD" w14:paraId="3E3DC2C4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45C52042" w14:textId="02D2EE0C" w:rsidR="000F204A" w:rsidRDefault="000F204A" w:rsidP="000F204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5846" w:type="dxa"/>
          </w:tcPr>
          <w:p w14:paraId="36734FCE" w14:textId="12BE7FCD" w:rsidR="000F204A" w:rsidRPr="000F204A" w:rsidRDefault="000F204A" w:rsidP="000F204A">
            <w:pPr>
              <w:rPr>
                <w:rFonts w:cs="Times New Roman"/>
              </w:rPr>
            </w:pPr>
            <w:r w:rsidRPr="000F204A">
              <w:rPr>
                <w:rFonts w:cs="Times New Roman"/>
              </w:rPr>
              <w:t>Metalowa tuba do przechowywania i sterylizacji elektrod</w:t>
            </w:r>
            <w:r>
              <w:rPr>
                <w:rFonts w:cs="Times New Roman"/>
              </w:rPr>
              <w:t xml:space="preserve"> wielorazowego użytku – 1 szt.</w:t>
            </w:r>
          </w:p>
        </w:tc>
        <w:tc>
          <w:tcPr>
            <w:tcW w:w="2126" w:type="dxa"/>
          </w:tcPr>
          <w:p w14:paraId="00C964C9" w14:textId="77777777" w:rsidR="000F204A" w:rsidRPr="003C1417" w:rsidRDefault="000F204A" w:rsidP="000F204A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92C296B" w14:textId="77777777" w:rsidR="000F204A" w:rsidRPr="00D75EDD" w:rsidRDefault="000F204A" w:rsidP="000F204A">
            <w:pPr>
              <w:rPr>
                <w:b/>
              </w:rPr>
            </w:pPr>
          </w:p>
        </w:tc>
      </w:tr>
      <w:tr w:rsidR="00111AAC" w:rsidRPr="00D75EDD" w14:paraId="54216D51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122849FE" w14:textId="77777777" w:rsidR="00111AAC" w:rsidRPr="00D75EDD" w:rsidRDefault="00111AAC" w:rsidP="002818A1">
            <w:pPr>
              <w:jc w:val="center"/>
              <w:rPr>
                <w:b/>
              </w:rPr>
            </w:pPr>
          </w:p>
          <w:p w14:paraId="54E7307D" w14:textId="526E39EC" w:rsidR="00D767CB" w:rsidRPr="00D75EDD" w:rsidRDefault="0056716B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8</w:t>
            </w:r>
            <w:r w:rsidR="00D767CB" w:rsidRPr="00D75EDD">
              <w:rPr>
                <w:b/>
              </w:rPr>
              <w:t>.</w:t>
            </w:r>
          </w:p>
        </w:tc>
        <w:tc>
          <w:tcPr>
            <w:tcW w:w="5846" w:type="dxa"/>
          </w:tcPr>
          <w:p w14:paraId="443BFC2F" w14:textId="299649BD" w:rsidR="00111AAC" w:rsidRPr="00D75EDD" w:rsidRDefault="0056716B" w:rsidP="002818A1">
            <w:pPr>
              <w:rPr>
                <w:bCs/>
                <w:lang w:eastAsia="ar-SA"/>
              </w:rPr>
            </w:pPr>
            <w:r w:rsidRPr="00D75EDD">
              <w:rPr>
                <w:bCs/>
                <w:lang w:eastAsia="ar-SA"/>
              </w:rPr>
              <w:t xml:space="preserve">Osłonka ochronna do oferowanej optyki, plastikowa, </w:t>
            </w:r>
            <w:proofErr w:type="spellStart"/>
            <w:r w:rsidRPr="00D75EDD">
              <w:rPr>
                <w:bCs/>
                <w:lang w:eastAsia="ar-SA"/>
              </w:rPr>
              <w:t>autoklawowalna</w:t>
            </w:r>
            <w:proofErr w:type="spellEnd"/>
            <w:r w:rsidRPr="00D75EDD">
              <w:rPr>
                <w:bCs/>
                <w:lang w:eastAsia="ar-SA"/>
              </w:rPr>
              <w:t xml:space="preserve"> – </w:t>
            </w:r>
            <w:r w:rsidR="001D59A3">
              <w:rPr>
                <w:bCs/>
                <w:lang w:eastAsia="ar-SA"/>
              </w:rPr>
              <w:t>2</w:t>
            </w:r>
            <w:r w:rsidRPr="00D75EDD">
              <w:rPr>
                <w:bCs/>
                <w:lang w:eastAsia="ar-SA"/>
              </w:rPr>
              <w:t xml:space="preserve"> szt.</w:t>
            </w:r>
          </w:p>
        </w:tc>
        <w:tc>
          <w:tcPr>
            <w:tcW w:w="2126" w:type="dxa"/>
          </w:tcPr>
          <w:p w14:paraId="4C466992" w14:textId="5A39F067" w:rsidR="00111AAC" w:rsidRPr="00D75EDD" w:rsidRDefault="006B2407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444CDF5B" w14:textId="77777777" w:rsidR="00111AAC" w:rsidRPr="00D75EDD" w:rsidRDefault="00111AAC" w:rsidP="002818A1">
            <w:pPr>
              <w:rPr>
                <w:b/>
              </w:rPr>
            </w:pPr>
          </w:p>
        </w:tc>
      </w:tr>
      <w:tr w:rsidR="002818A1" w:rsidRPr="00D75EDD" w14:paraId="2C2596AF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6DF82B14" w14:textId="77777777" w:rsidR="00D767CB" w:rsidRPr="00D75EDD" w:rsidRDefault="00D767CB" w:rsidP="002818A1">
            <w:pPr>
              <w:jc w:val="center"/>
              <w:rPr>
                <w:b/>
              </w:rPr>
            </w:pPr>
          </w:p>
          <w:p w14:paraId="4B54FF3F" w14:textId="6B3A7B4A" w:rsidR="002818A1" w:rsidRPr="00D75EDD" w:rsidRDefault="0056716B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9</w:t>
            </w:r>
            <w:r w:rsidR="00945ED0" w:rsidRPr="00D75EDD">
              <w:rPr>
                <w:b/>
              </w:rPr>
              <w:t>.</w:t>
            </w:r>
          </w:p>
        </w:tc>
        <w:tc>
          <w:tcPr>
            <w:tcW w:w="5846" w:type="dxa"/>
          </w:tcPr>
          <w:p w14:paraId="16D0E496" w14:textId="7CF8404B" w:rsidR="002818A1" w:rsidRPr="00D75EDD" w:rsidRDefault="00643F7D" w:rsidP="002818A1">
            <w:pPr>
              <w:rPr>
                <w:rFonts w:eastAsia="Times New Roman" w:cs="Arial"/>
                <w:color w:val="000000"/>
              </w:rPr>
            </w:pPr>
            <w:r w:rsidRPr="00D75EDD">
              <w:rPr>
                <w:rFonts w:eastAsia="Times New Roman" w:cs="Arial"/>
                <w:color w:val="000000"/>
              </w:rPr>
              <w:t xml:space="preserve">System pozwalający na znieczulenie domaciczne do zabiegu histeroskopii i </w:t>
            </w:r>
            <w:proofErr w:type="spellStart"/>
            <w:r w:rsidRPr="00D75EDD">
              <w:rPr>
                <w:rFonts w:eastAsia="Times New Roman" w:cs="Arial"/>
                <w:color w:val="000000"/>
              </w:rPr>
              <w:t>resektoskopii</w:t>
            </w:r>
            <w:proofErr w:type="spellEnd"/>
            <w:r w:rsidRPr="00D75EDD">
              <w:rPr>
                <w:rFonts w:eastAsia="Times New Roman" w:cs="Arial"/>
                <w:color w:val="000000"/>
              </w:rPr>
              <w:t xml:space="preserve">. System składający się z uchwytu wyposażonego w aktywator igły przez można podać miejscowo znieczulenie. </w:t>
            </w:r>
            <w:r w:rsidRPr="00D75EDD">
              <w:rPr>
                <w:rFonts w:eastAsia="Times New Roman" w:cs="Arial"/>
                <w:color w:val="000000"/>
              </w:rPr>
              <w:lastRenderedPageBreak/>
              <w:t>Marker na uchwycie pozwalający na wzrokową kontrolę czy igła jest w pozycji wysuniętej, czy bezpiecznej. Od strony dystalnej osłona igły zakończona plastikową kulką, dla jak najmniejszej traumatyzacji tkanek. Od strony dystalnej z uchwytu wyprowadzony wężyk (z zamknięciem) do którego można wpiąć preparat znieczulający pacjentkę, dł.270mm – 5 szt.</w:t>
            </w:r>
          </w:p>
        </w:tc>
        <w:tc>
          <w:tcPr>
            <w:tcW w:w="2126" w:type="dxa"/>
          </w:tcPr>
          <w:p w14:paraId="7D6207C3" w14:textId="77777777" w:rsidR="002818A1" w:rsidRPr="00D75EDD" w:rsidRDefault="002818A1" w:rsidP="002818A1">
            <w:pPr>
              <w:jc w:val="center"/>
              <w:rPr>
                <w:b/>
              </w:rPr>
            </w:pPr>
          </w:p>
          <w:p w14:paraId="34D0BFD9" w14:textId="77777777" w:rsidR="002818A1" w:rsidRPr="00D75EDD" w:rsidRDefault="002818A1" w:rsidP="002818A1">
            <w:pPr>
              <w:jc w:val="center"/>
              <w:rPr>
                <w:b/>
              </w:rPr>
            </w:pPr>
          </w:p>
          <w:p w14:paraId="475CB2FC" w14:textId="77777777" w:rsidR="002818A1" w:rsidRPr="00D75EDD" w:rsidRDefault="002818A1" w:rsidP="002818A1">
            <w:pPr>
              <w:jc w:val="center"/>
              <w:rPr>
                <w:b/>
              </w:rPr>
            </w:pPr>
          </w:p>
          <w:p w14:paraId="66DE1A05" w14:textId="4A4B4E81" w:rsidR="002818A1" w:rsidRPr="00D75EDD" w:rsidRDefault="002818A1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71990F40" w14:textId="77777777" w:rsidR="002818A1" w:rsidRPr="00D75EDD" w:rsidRDefault="002818A1" w:rsidP="002818A1">
            <w:pPr>
              <w:rPr>
                <w:b/>
              </w:rPr>
            </w:pPr>
          </w:p>
        </w:tc>
      </w:tr>
      <w:tr w:rsidR="00643F7D" w:rsidRPr="00D75EDD" w14:paraId="23CF01C9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3DC8311A" w14:textId="2841D3C2" w:rsidR="00643F7D" w:rsidRPr="00D75EDD" w:rsidRDefault="00643F7D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1</w:t>
            </w:r>
            <w:r w:rsidR="0056716B" w:rsidRPr="00D75EDD">
              <w:rPr>
                <w:b/>
              </w:rPr>
              <w:t>0</w:t>
            </w:r>
            <w:r w:rsidRPr="00D75EDD">
              <w:rPr>
                <w:b/>
              </w:rPr>
              <w:t>.</w:t>
            </w:r>
          </w:p>
        </w:tc>
        <w:tc>
          <w:tcPr>
            <w:tcW w:w="5846" w:type="dxa"/>
          </w:tcPr>
          <w:p w14:paraId="44107AD3" w14:textId="47B03801" w:rsidR="00643F7D" w:rsidRPr="00D75EDD" w:rsidRDefault="00643F7D" w:rsidP="002818A1">
            <w:pPr>
              <w:rPr>
                <w:rFonts w:eastAsia="Times New Roman" w:cs="Arial"/>
                <w:color w:val="000000"/>
              </w:rPr>
            </w:pPr>
            <w:r w:rsidRPr="00D75EDD">
              <w:rPr>
                <w:rFonts w:eastAsia="Times New Roman" w:cs="Arial"/>
                <w:color w:val="000000"/>
              </w:rPr>
              <w:t xml:space="preserve">Kosz perforowany do przechowywania i sterylizacji całego oferowanego systemu histeroskopii, stalowy, z odłączaną pokrywą, pokrywa z zamkiem mocującym oraz rączką do przenoszenia, dno kosz wyposażone w dedykowane uchwyty silikonowe do bezpiecznego mocowania wszystkich oferowanych części </w:t>
            </w:r>
            <w:r w:rsidR="001D59A3">
              <w:rPr>
                <w:rFonts w:eastAsia="Times New Roman" w:cs="Arial"/>
                <w:color w:val="000000"/>
              </w:rPr>
              <w:t>resektoskopu</w:t>
            </w:r>
            <w:r w:rsidRPr="00D75EDD">
              <w:rPr>
                <w:rFonts w:eastAsia="Times New Roman" w:cs="Arial"/>
                <w:color w:val="000000"/>
              </w:rPr>
              <w:t xml:space="preserve"> w tym również optyki, światłowodu oraz narzędzi histeroskopowych, wym.480x245x80mm</w:t>
            </w:r>
            <w:r w:rsidR="00A352F3" w:rsidRPr="00D75EDD">
              <w:rPr>
                <w:rFonts w:eastAsia="Times New Roman" w:cs="Arial"/>
                <w:color w:val="000000"/>
              </w:rPr>
              <w:t xml:space="preserve"> - </w:t>
            </w:r>
            <w:r w:rsidRPr="00D75EDD">
              <w:rPr>
                <w:rFonts w:eastAsia="Times New Roman" w:cs="Arial"/>
                <w:color w:val="000000"/>
              </w:rPr>
              <w:t>1 szt.</w:t>
            </w:r>
          </w:p>
        </w:tc>
        <w:tc>
          <w:tcPr>
            <w:tcW w:w="2126" w:type="dxa"/>
          </w:tcPr>
          <w:p w14:paraId="4744DC53" w14:textId="6939CDFA" w:rsidR="00643F7D" w:rsidRPr="00D75EDD" w:rsidRDefault="00643F7D" w:rsidP="002818A1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37C536AB" w14:textId="77777777" w:rsidR="00643F7D" w:rsidRPr="00D75EDD" w:rsidRDefault="00643F7D" w:rsidP="002818A1">
            <w:pPr>
              <w:rPr>
                <w:b/>
              </w:rPr>
            </w:pPr>
          </w:p>
        </w:tc>
      </w:tr>
      <w:tr w:rsidR="006449B3" w:rsidRPr="00D75EDD" w14:paraId="231C6206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8" w:type="dxa"/>
            <w:gridSpan w:val="2"/>
          </w:tcPr>
          <w:p w14:paraId="4252EB0E" w14:textId="3423D125" w:rsidR="006449B3" w:rsidRPr="00D75EDD" w:rsidRDefault="006449B3" w:rsidP="002818A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5846" w:type="dxa"/>
          </w:tcPr>
          <w:p w14:paraId="02105706" w14:textId="49D7C44C" w:rsidR="006449B3" w:rsidRPr="00D75EDD" w:rsidRDefault="006449B3" w:rsidP="002818A1">
            <w:pPr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 xml:space="preserve">Imadło 5 mm do szycia laparoskopowego, bransze proste i utwardzone </w:t>
            </w:r>
            <w:proofErr w:type="spellStart"/>
            <w:r>
              <w:rPr>
                <w:rFonts w:eastAsia="Times New Roman" w:cs="Arial"/>
                <w:color w:val="000000"/>
              </w:rPr>
              <w:t>wkłądką</w:t>
            </w:r>
            <w:proofErr w:type="spellEnd"/>
            <w:r>
              <w:rPr>
                <w:rFonts w:eastAsia="Times New Roman" w:cs="Arial"/>
                <w:color w:val="000000"/>
              </w:rPr>
              <w:t xml:space="preserve"> węglową, </w:t>
            </w:r>
            <w:proofErr w:type="spellStart"/>
            <w:r>
              <w:rPr>
                <w:rFonts w:eastAsia="Times New Roman" w:cs="Arial"/>
                <w:color w:val="000000"/>
              </w:rPr>
              <w:t>rękojeśc</w:t>
            </w:r>
            <w:proofErr w:type="spellEnd"/>
            <w:r>
              <w:rPr>
                <w:rFonts w:eastAsia="Times New Roman" w:cs="Arial"/>
                <w:color w:val="000000"/>
              </w:rPr>
              <w:t xml:space="preserve"> ultralekka wykonana z aluminium pokrytej teflonem z wielostopniowym systemem zamknięcia, rękojeść prosta i w osi </w:t>
            </w:r>
            <w:proofErr w:type="spellStart"/>
            <w:r>
              <w:rPr>
                <w:rFonts w:eastAsia="Times New Roman" w:cs="Arial"/>
                <w:color w:val="000000"/>
              </w:rPr>
              <w:t>narządzia</w:t>
            </w:r>
            <w:proofErr w:type="spellEnd"/>
            <w:r>
              <w:rPr>
                <w:rFonts w:eastAsia="Times New Roman" w:cs="Arial"/>
                <w:color w:val="000000"/>
              </w:rPr>
              <w:t xml:space="preserve">. Imadło wyposażone w system anty-przeciążeniowy. Imadło wyposażone w kanał do przepłukiwania z podłączeniem </w:t>
            </w:r>
            <w:proofErr w:type="spellStart"/>
            <w:r>
              <w:rPr>
                <w:rFonts w:eastAsia="Times New Roman" w:cs="Arial"/>
                <w:color w:val="000000"/>
              </w:rPr>
              <w:t>luer</w:t>
            </w:r>
            <w:proofErr w:type="spellEnd"/>
            <w:r>
              <w:rPr>
                <w:rFonts w:eastAsia="Times New Roman" w:cs="Arial"/>
                <w:color w:val="000000"/>
              </w:rPr>
              <w:t>-lock, śr. 5 mm, dł. 330 mm</w:t>
            </w:r>
            <w:r w:rsidR="003B5612">
              <w:rPr>
                <w:rFonts w:eastAsia="Times New Roman" w:cs="Arial"/>
                <w:color w:val="000000"/>
              </w:rPr>
              <w:t xml:space="preserve"> 1 szt.</w:t>
            </w:r>
          </w:p>
        </w:tc>
        <w:tc>
          <w:tcPr>
            <w:tcW w:w="2126" w:type="dxa"/>
          </w:tcPr>
          <w:p w14:paraId="745E6720" w14:textId="77777777" w:rsidR="006449B3" w:rsidRDefault="00E451BD" w:rsidP="002818A1">
            <w:pPr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  <w:p w14:paraId="57D1AB04" w14:textId="77777777" w:rsidR="00E451BD" w:rsidRDefault="00E451BD" w:rsidP="002818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PUNKTACJA</w:t>
            </w:r>
          </w:p>
          <w:p w14:paraId="099B08C2" w14:textId="755226CB" w:rsidR="00E451BD" w:rsidRDefault="00E451BD" w:rsidP="00E451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kanał do przepłukiwania – 10 pkt.</w:t>
            </w:r>
          </w:p>
          <w:p w14:paraId="47E739FA" w14:textId="055C1F96" w:rsidR="00E451BD" w:rsidRPr="00E451BD" w:rsidRDefault="00E451BD" w:rsidP="00E451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brak kanału do przepłukiwania – 0 pkt.</w:t>
            </w:r>
          </w:p>
        </w:tc>
        <w:tc>
          <w:tcPr>
            <w:tcW w:w="5670" w:type="dxa"/>
          </w:tcPr>
          <w:p w14:paraId="0CA7F987" w14:textId="77777777" w:rsidR="006449B3" w:rsidRPr="00D75EDD" w:rsidRDefault="006449B3" w:rsidP="002818A1">
            <w:pPr>
              <w:rPr>
                <w:b/>
              </w:rPr>
            </w:pPr>
          </w:p>
        </w:tc>
      </w:tr>
      <w:tr w:rsidR="00B25F00" w:rsidRPr="00D75EDD" w14:paraId="6E6D41A9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4350" w:type="dxa"/>
            <w:gridSpan w:val="5"/>
          </w:tcPr>
          <w:p w14:paraId="3F3EFC99" w14:textId="2A2D5C97" w:rsidR="00B25F00" w:rsidRPr="00D75EDD" w:rsidRDefault="00AB6F5E" w:rsidP="002818A1">
            <w:pPr>
              <w:rPr>
                <w:b/>
              </w:rPr>
            </w:pPr>
            <w:r w:rsidRPr="00D75EDD">
              <w:rPr>
                <w:b/>
              </w:rPr>
              <w:t>RESEKTOSKOP BIPOLARNY</w:t>
            </w:r>
            <w:r w:rsidR="000F204A">
              <w:rPr>
                <w:b/>
              </w:rPr>
              <w:t xml:space="preserve"> 26 FR.</w:t>
            </w:r>
            <w:r w:rsidRPr="00D75EDD">
              <w:rPr>
                <w:b/>
              </w:rPr>
              <w:t xml:space="preserve"> – 1 KPL.</w:t>
            </w:r>
          </w:p>
        </w:tc>
      </w:tr>
      <w:tr w:rsidR="002234AA" w:rsidRPr="00D75EDD" w14:paraId="2C5DF1B5" w14:textId="26D86562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0E354327" w14:textId="0BAFF621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1</w:t>
            </w:r>
            <w:r w:rsidR="003B5612">
              <w:rPr>
                <w:b/>
              </w:rPr>
              <w:t>2</w:t>
            </w:r>
            <w:r w:rsidRPr="00D75EDD">
              <w:rPr>
                <w:b/>
              </w:rPr>
              <w:t>.</w:t>
            </w:r>
          </w:p>
        </w:tc>
        <w:tc>
          <w:tcPr>
            <w:tcW w:w="5855" w:type="dxa"/>
            <w:gridSpan w:val="2"/>
          </w:tcPr>
          <w:p w14:paraId="344BB251" w14:textId="410B95B4" w:rsidR="002234AA" w:rsidRPr="00D75EDD" w:rsidRDefault="002234AA" w:rsidP="002234AA">
            <w:r w:rsidRPr="00D75EDD">
              <w:rPr>
                <w:bCs/>
                <w:lang w:eastAsia="ar-SA"/>
              </w:rPr>
              <w:t xml:space="preserve">Optyka </w:t>
            </w:r>
            <w:proofErr w:type="spellStart"/>
            <w:r w:rsidR="00D75EDD">
              <w:rPr>
                <w:bCs/>
                <w:lang w:eastAsia="ar-SA"/>
              </w:rPr>
              <w:t>resektoskopowa</w:t>
            </w:r>
            <w:proofErr w:type="spellEnd"/>
            <w:r w:rsidRPr="00D75EDD">
              <w:rPr>
                <w:bCs/>
                <w:lang w:eastAsia="ar-SA"/>
              </w:rPr>
              <w:t xml:space="preserve"> dedykowana do pracy z torami wizyjnymi w systemie FULL HD, wyposażona w szafirowe szkło w części proksymalnej i dystalnej, okular wykonany z materiału PEEK, dedykowana do sterylizacji w autoklawie, ETO, </w:t>
            </w:r>
            <w:proofErr w:type="spellStart"/>
            <w:r w:rsidRPr="00D75EDD">
              <w:rPr>
                <w:bCs/>
                <w:lang w:eastAsia="ar-SA"/>
              </w:rPr>
              <w:t>Sterris</w:t>
            </w:r>
            <w:proofErr w:type="spellEnd"/>
            <w:r w:rsidRPr="00D75EDD">
              <w:rPr>
                <w:bCs/>
                <w:lang w:eastAsia="ar-SA"/>
              </w:rPr>
              <w:t xml:space="preserve"> i </w:t>
            </w:r>
            <w:proofErr w:type="spellStart"/>
            <w:r w:rsidRPr="00D75EDD">
              <w:rPr>
                <w:bCs/>
                <w:lang w:eastAsia="ar-SA"/>
              </w:rPr>
              <w:t>Sterrad</w:t>
            </w:r>
            <w:proofErr w:type="spellEnd"/>
            <w:r w:rsidRPr="00D75EDD">
              <w:rPr>
                <w:bCs/>
                <w:lang w:eastAsia="ar-SA"/>
              </w:rPr>
              <w:t xml:space="preserve">, pole </w:t>
            </w:r>
            <w:r w:rsidRPr="00D75EDD">
              <w:rPr>
                <w:bCs/>
                <w:lang w:eastAsia="ar-SA"/>
              </w:rPr>
              <w:lastRenderedPageBreak/>
              <w:t>widzenia 70 stopni, śr.4,0mm, kąt patrzenia 30 stopni, dł. 300mm – 1 szt.</w:t>
            </w:r>
          </w:p>
        </w:tc>
        <w:tc>
          <w:tcPr>
            <w:tcW w:w="2126" w:type="dxa"/>
          </w:tcPr>
          <w:p w14:paraId="1C467C0E" w14:textId="2E106260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lastRenderedPageBreak/>
              <w:t>TAK</w:t>
            </w:r>
          </w:p>
        </w:tc>
        <w:tc>
          <w:tcPr>
            <w:tcW w:w="5670" w:type="dxa"/>
          </w:tcPr>
          <w:p w14:paraId="56B63964" w14:textId="54587DC6" w:rsidR="002234AA" w:rsidRPr="00D75EDD" w:rsidRDefault="002234AA" w:rsidP="002234AA">
            <w:pPr>
              <w:rPr>
                <w:b/>
              </w:rPr>
            </w:pPr>
          </w:p>
        </w:tc>
      </w:tr>
      <w:tr w:rsidR="002234AA" w:rsidRPr="00D75EDD" w14:paraId="1CA980F6" w14:textId="6B3162ED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513295CC" w14:textId="2EA93F75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1</w:t>
            </w:r>
            <w:r w:rsidR="003B5612">
              <w:rPr>
                <w:b/>
              </w:rPr>
              <w:t>3</w:t>
            </w:r>
            <w:r w:rsidRPr="00D75EDD">
              <w:rPr>
                <w:b/>
              </w:rPr>
              <w:t>.</w:t>
            </w:r>
          </w:p>
        </w:tc>
        <w:tc>
          <w:tcPr>
            <w:tcW w:w="5855" w:type="dxa"/>
            <w:gridSpan w:val="2"/>
            <w:vAlign w:val="center"/>
          </w:tcPr>
          <w:p w14:paraId="75308668" w14:textId="79ABB665" w:rsidR="002234AA" w:rsidRPr="00D75EDD" w:rsidRDefault="002234AA" w:rsidP="002234AA">
            <w:pPr>
              <w:rPr>
                <w:b/>
              </w:rPr>
            </w:pPr>
            <w:r w:rsidRPr="00D75EDD">
              <w:rPr>
                <w:rFonts w:cs="Times New Roman"/>
              </w:rPr>
              <w:t>Światłowód medyczny w nieprzezroczystej osłonie, wykonany w technice bezklejowej, wzmocniony i pogrubiony na obu końcach, niełamliwy, wyposażony w adaptery na obu końcach w systemie K.</w:t>
            </w:r>
            <w:r w:rsidR="00150C78" w:rsidRPr="00D75EDD">
              <w:rPr>
                <w:rFonts w:cs="Times New Roman"/>
              </w:rPr>
              <w:t xml:space="preserve"> </w:t>
            </w:r>
            <w:proofErr w:type="spellStart"/>
            <w:r w:rsidRPr="00D75EDD">
              <w:rPr>
                <w:rFonts w:cs="Times New Roman"/>
              </w:rPr>
              <w:t>Storz</w:t>
            </w:r>
            <w:proofErr w:type="spellEnd"/>
            <w:r w:rsidRPr="00D75EDD">
              <w:rPr>
                <w:rFonts w:cs="Times New Roman"/>
              </w:rPr>
              <w:t>, śr. 3,5mm, dł. 3000mm – 1 szt.</w:t>
            </w:r>
          </w:p>
        </w:tc>
        <w:tc>
          <w:tcPr>
            <w:tcW w:w="2126" w:type="dxa"/>
          </w:tcPr>
          <w:p w14:paraId="3CC9FCF4" w14:textId="228629D2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60AD0B1E" w14:textId="61DDF775" w:rsidR="002234AA" w:rsidRPr="00D75EDD" w:rsidRDefault="002234AA" w:rsidP="002234AA">
            <w:pPr>
              <w:rPr>
                <w:b/>
              </w:rPr>
            </w:pPr>
          </w:p>
        </w:tc>
      </w:tr>
      <w:tr w:rsidR="002234AA" w:rsidRPr="00D75EDD" w14:paraId="366615A6" w14:textId="45957D9C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01B27604" w14:textId="0AF3423C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1</w:t>
            </w:r>
            <w:r w:rsidR="003B5612">
              <w:rPr>
                <w:b/>
              </w:rPr>
              <w:t>4</w:t>
            </w:r>
            <w:r w:rsidRPr="00D75EDD">
              <w:rPr>
                <w:b/>
              </w:rPr>
              <w:t>.</w:t>
            </w:r>
          </w:p>
        </w:tc>
        <w:tc>
          <w:tcPr>
            <w:tcW w:w="5855" w:type="dxa"/>
            <w:gridSpan w:val="2"/>
            <w:vAlign w:val="center"/>
          </w:tcPr>
          <w:p w14:paraId="5C4E9620" w14:textId="09DEE693" w:rsidR="002234AA" w:rsidRPr="00D75EDD" w:rsidRDefault="002234AA" w:rsidP="002234AA">
            <w:pPr>
              <w:rPr>
                <w:b/>
              </w:rPr>
            </w:pPr>
            <w:r w:rsidRPr="00D75EDD">
              <w:rPr>
                <w:rFonts w:eastAsia="Calibri" w:cs="Arial"/>
              </w:rPr>
              <w:t>Element roboczy resektoskopu 26FR.</w:t>
            </w:r>
            <w:r w:rsidR="00D75EDD" w:rsidRPr="00D75EDD">
              <w:rPr>
                <w:rFonts w:eastAsia="Calibri" w:cs="Arial"/>
              </w:rPr>
              <w:t>, hybrydowy działający w systemie mono lub bipolarnym</w:t>
            </w:r>
            <w:r w:rsidRPr="00D75EDD">
              <w:rPr>
                <w:rFonts w:eastAsia="Calibri" w:cs="Arial"/>
              </w:rPr>
              <w:t xml:space="preserve">, pasywny, rękojeść na palce i kciuk zamknięte w pełni, system </w:t>
            </w:r>
            <w:r w:rsidR="00D75EDD" w:rsidRPr="00D75EDD">
              <w:rPr>
                <w:rFonts w:eastAsia="Calibri" w:cs="Arial"/>
              </w:rPr>
              <w:t>zapadkowy</w:t>
            </w:r>
            <w:r w:rsidRPr="00D75EDD">
              <w:rPr>
                <w:rFonts w:eastAsia="Calibri" w:cs="Arial"/>
              </w:rPr>
              <w:t xml:space="preserve"> łączenia z kompletnym płaszczem </w:t>
            </w:r>
            <w:proofErr w:type="spellStart"/>
            <w:r w:rsidRPr="00D75EDD">
              <w:rPr>
                <w:rFonts w:eastAsia="Calibri" w:cs="Arial"/>
              </w:rPr>
              <w:t>resektoskopowym</w:t>
            </w:r>
            <w:proofErr w:type="spellEnd"/>
            <w:r w:rsidRPr="00D75EDD">
              <w:rPr>
                <w:rFonts w:eastAsia="Calibri" w:cs="Arial"/>
              </w:rPr>
              <w:t xml:space="preserve">, montaż optyki w systemie zapadkowym, podłączenie przewodu HF od góry, element dedykowany do współpracy z optyką </w:t>
            </w:r>
            <w:r w:rsidR="00D75EDD" w:rsidRPr="00D75EDD">
              <w:rPr>
                <w:rFonts w:eastAsia="Calibri" w:cs="Arial"/>
              </w:rPr>
              <w:t>4</w:t>
            </w:r>
            <w:r w:rsidRPr="00D75EDD">
              <w:rPr>
                <w:rFonts w:eastAsia="Calibri" w:cs="Arial"/>
              </w:rPr>
              <w:t>,</w:t>
            </w:r>
            <w:r w:rsidR="00D75EDD" w:rsidRPr="00D75EDD">
              <w:rPr>
                <w:rFonts w:eastAsia="Calibri" w:cs="Arial"/>
              </w:rPr>
              <w:t>0</w:t>
            </w:r>
            <w:r w:rsidRPr="00D75EDD">
              <w:rPr>
                <w:rFonts w:eastAsia="Calibri" w:cs="Arial"/>
              </w:rPr>
              <w:t>mm, kącie patrzenia 0,</w:t>
            </w:r>
            <w:r w:rsidR="00D75EDD" w:rsidRPr="00D75EDD">
              <w:rPr>
                <w:rFonts w:eastAsia="Calibri" w:cs="Arial"/>
              </w:rPr>
              <w:t xml:space="preserve"> </w:t>
            </w:r>
            <w:r w:rsidRPr="00D75EDD">
              <w:rPr>
                <w:rFonts w:eastAsia="Calibri" w:cs="Arial"/>
              </w:rPr>
              <w:t>12 i 30 stopni oraz dł.30</w:t>
            </w:r>
            <w:r w:rsidR="00D75EDD" w:rsidRPr="00D75EDD">
              <w:rPr>
                <w:rFonts w:eastAsia="Calibri" w:cs="Arial"/>
              </w:rPr>
              <w:t>0</w:t>
            </w:r>
            <w:r w:rsidRPr="00D75EDD">
              <w:rPr>
                <w:rFonts w:eastAsia="Calibri" w:cs="Arial"/>
              </w:rPr>
              <w:t>mn - 1 szt.</w:t>
            </w:r>
          </w:p>
        </w:tc>
        <w:tc>
          <w:tcPr>
            <w:tcW w:w="2126" w:type="dxa"/>
          </w:tcPr>
          <w:p w14:paraId="5DE16217" w14:textId="300F7B0C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1300A922" w14:textId="1B6B3E3D" w:rsidR="002234AA" w:rsidRPr="00D75EDD" w:rsidRDefault="002234AA" w:rsidP="002234AA">
            <w:pPr>
              <w:rPr>
                <w:b/>
              </w:rPr>
            </w:pPr>
          </w:p>
        </w:tc>
      </w:tr>
      <w:tr w:rsidR="002234AA" w:rsidRPr="00D75EDD" w14:paraId="67332CF6" w14:textId="09072345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31C4D52F" w14:textId="1BF40BB4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1</w:t>
            </w:r>
            <w:r w:rsidR="003B5612">
              <w:rPr>
                <w:b/>
              </w:rPr>
              <w:t>5</w:t>
            </w:r>
            <w:r w:rsidRPr="00D75EDD">
              <w:rPr>
                <w:b/>
              </w:rPr>
              <w:t>.</w:t>
            </w:r>
          </w:p>
        </w:tc>
        <w:tc>
          <w:tcPr>
            <w:tcW w:w="5855" w:type="dxa"/>
            <w:gridSpan w:val="2"/>
          </w:tcPr>
          <w:p w14:paraId="44424C25" w14:textId="01B4F46E" w:rsidR="002234AA" w:rsidRPr="00D75EDD" w:rsidRDefault="002234AA" w:rsidP="002234AA">
            <w:pPr>
              <w:rPr>
                <w:b/>
              </w:rPr>
            </w:pPr>
            <w:r w:rsidRPr="00D75EDD">
              <w:rPr>
                <w:rFonts w:cs="Arial"/>
              </w:rPr>
              <w:t>Płaszcz wewnętrzny resektoskopu bipolarnego, śr.24FR, obrotowy, przepływowy, mocowanie z płaszczem zewnętrznym o śr.26FR. w systemie "</w:t>
            </w:r>
            <w:proofErr w:type="spellStart"/>
            <w:r w:rsidRPr="00D75EDD">
              <w:rPr>
                <w:rFonts w:cs="Arial"/>
              </w:rPr>
              <w:t>click</w:t>
            </w:r>
            <w:proofErr w:type="spellEnd"/>
            <w:r w:rsidRPr="00D75EDD">
              <w:rPr>
                <w:rFonts w:cs="Arial"/>
              </w:rPr>
              <w:t>", kodowanie kolorystyczne obu płaszczy w identycznym odcieniu celem łatwej identyfikacji kompletu, płaszcz zakończony w części dystalnej końcówką skośną ceramiczną. Wygrawerowana średnica płaszcza w części proksymalnej - 1 szt.</w:t>
            </w:r>
          </w:p>
        </w:tc>
        <w:tc>
          <w:tcPr>
            <w:tcW w:w="2126" w:type="dxa"/>
          </w:tcPr>
          <w:p w14:paraId="0DB04A94" w14:textId="77777777" w:rsidR="002234AA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  <w:p w14:paraId="3F29BDEC" w14:textId="77777777" w:rsidR="00E451BD" w:rsidRDefault="00E451BD" w:rsidP="00E451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PUNKTACJA</w:t>
            </w:r>
          </w:p>
          <w:p w14:paraId="3F67DC61" w14:textId="77777777" w:rsidR="00E451BD" w:rsidRPr="00E451BD" w:rsidRDefault="00E451BD" w:rsidP="00E451B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obrotowy</w:t>
            </w:r>
            <w:r w:rsidRPr="00E451BD">
              <w:rPr>
                <w:bCs/>
                <w:sz w:val="20"/>
                <w:szCs w:val="20"/>
              </w:rPr>
              <w:t xml:space="preserve"> – 5 pkt.</w:t>
            </w:r>
          </w:p>
          <w:p w14:paraId="7D90F78F" w14:textId="0E7E4052" w:rsidR="00E451BD" w:rsidRPr="00D75EDD" w:rsidRDefault="00E451BD" w:rsidP="00E451BD">
            <w:pPr>
              <w:jc w:val="center"/>
              <w:rPr>
                <w:b/>
              </w:rPr>
            </w:pPr>
            <w:r w:rsidRPr="00E451BD">
              <w:rPr>
                <w:bCs/>
                <w:sz w:val="20"/>
                <w:szCs w:val="20"/>
              </w:rPr>
              <w:t>Nie obrotowy – 0 pkt.</w:t>
            </w:r>
          </w:p>
        </w:tc>
        <w:tc>
          <w:tcPr>
            <w:tcW w:w="5670" w:type="dxa"/>
          </w:tcPr>
          <w:p w14:paraId="71E0BB9F" w14:textId="7C3F71DD" w:rsidR="002234AA" w:rsidRPr="00D75EDD" w:rsidRDefault="002234AA" w:rsidP="002234AA">
            <w:pPr>
              <w:rPr>
                <w:b/>
              </w:rPr>
            </w:pPr>
          </w:p>
        </w:tc>
      </w:tr>
      <w:tr w:rsidR="002234AA" w:rsidRPr="00D75EDD" w14:paraId="4308A521" w14:textId="5BC8E148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20F07015" w14:textId="323C99E8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1</w:t>
            </w:r>
            <w:r w:rsidR="003B5612">
              <w:rPr>
                <w:b/>
              </w:rPr>
              <w:t>6</w:t>
            </w:r>
            <w:r w:rsidRPr="00D75EDD">
              <w:rPr>
                <w:b/>
              </w:rPr>
              <w:t>.</w:t>
            </w:r>
          </w:p>
        </w:tc>
        <w:tc>
          <w:tcPr>
            <w:tcW w:w="5855" w:type="dxa"/>
            <w:gridSpan w:val="2"/>
          </w:tcPr>
          <w:p w14:paraId="62FA3DE8" w14:textId="072D711F" w:rsidR="002234AA" w:rsidRPr="00D75EDD" w:rsidRDefault="002234AA" w:rsidP="002234AA">
            <w:r w:rsidRPr="00D75EDD">
              <w:t xml:space="preserve">Płaszcz zewnętrzny resektoskopu bipolarnego o śr.26FR., współpracujący z oferowanym płaszczem wewnętrznym, przepływowy, obrotowy, posiadający dwa metalowe kraniki (dopływ/odpływ) do przepływu medium w całości metalowe i rozbieralne, kodowanie kolorystyczne w identycznym odcieniu obu płaszczy celem łatwej identyfikacji kompletu, perforowany dookoła w części dystalnej. </w:t>
            </w:r>
            <w:r w:rsidRPr="00D75EDD">
              <w:lastRenderedPageBreak/>
              <w:t>Wygrawerowana średnica płaszcza w części proksymalnej – 1 szt.</w:t>
            </w:r>
          </w:p>
        </w:tc>
        <w:tc>
          <w:tcPr>
            <w:tcW w:w="2126" w:type="dxa"/>
          </w:tcPr>
          <w:p w14:paraId="7F1EEB1D" w14:textId="77777777" w:rsidR="002234AA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lastRenderedPageBreak/>
              <w:t>TAK</w:t>
            </w:r>
          </w:p>
          <w:p w14:paraId="5774942D" w14:textId="77777777" w:rsidR="00E451BD" w:rsidRDefault="00E451BD" w:rsidP="00E451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PUNKTACJA</w:t>
            </w:r>
          </w:p>
          <w:p w14:paraId="2E656ACD" w14:textId="77777777" w:rsidR="00E451BD" w:rsidRPr="00E451BD" w:rsidRDefault="00E451BD" w:rsidP="00E451B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obrotowy</w:t>
            </w:r>
            <w:r w:rsidRPr="00E451BD">
              <w:rPr>
                <w:bCs/>
                <w:sz w:val="20"/>
                <w:szCs w:val="20"/>
              </w:rPr>
              <w:t xml:space="preserve"> – 5 pkt.</w:t>
            </w:r>
          </w:p>
          <w:p w14:paraId="55A28EF1" w14:textId="03BEF5E5" w:rsidR="00E451BD" w:rsidRPr="00D75EDD" w:rsidRDefault="00E451BD" w:rsidP="00E451BD">
            <w:pPr>
              <w:jc w:val="center"/>
              <w:rPr>
                <w:b/>
              </w:rPr>
            </w:pPr>
            <w:r w:rsidRPr="00E451BD">
              <w:rPr>
                <w:bCs/>
                <w:sz w:val="20"/>
                <w:szCs w:val="20"/>
              </w:rPr>
              <w:t>Nie obrotowy – 0 pkt.</w:t>
            </w:r>
          </w:p>
        </w:tc>
        <w:tc>
          <w:tcPr>
            <w:tcW w:w="5670" w:type="dxa"/>
          </w:tcPr>
          <w:p w14:paraId="447769FD" w14:textId="290024F8" w:rsidR="002234AA" w:rsidRPr="00D75EDD" w:rsidRDefault="002234AA" w:rsidP="002234AA">
            <w:pPr>
              <w:rPr>
                <w:b/>
              </w:rPr>
            </w:pPr>
          </w:p>
        </w:tc>
      </w:tr>
      <w:tr w:rsidR="002234AA" w:rsidRPr="00D75EDD" w14:paraId="1AA1A4E7" w14:textId="075D61DB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639E7BCC" w14:textId="77777777" w:rsidR="002234AA" w:rsidRPr="00D75EDD" w:rsidRDefault="002234AA" w:rsidP="002234AA">
            <w:pPr>
              <w:jc w:val="center"/>
              <w:rPr>
                <w:b/>
              </w:rPr>
            </w:pPr>
          </w:p>
          <w:p w14:paraId="69FCA39A" w14:textId="77777777" w:rsidR="002234AA" w:rsidRPr="00D75EDD" w:rsidRDefault="002234AA" w:rsidP="002234AA">
            <w:pPr>
              <w:jc w:val="center"/>
              <w:rPr>
                <w:b/>
              </w:rPr>
            </w:pPr>
          </w:p>
          <w:p w14:paraId="723C9EB6" w14:textId="5DDD31AA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1</w:t>
            </w:r>
            <w:r w:rsidR="003B5612">
              <w:rPr>
                <w:b/>
              </w:rPr>
              <w:t>7</w:t>
            </w:r>
            <w:r w:rsidRPr="00D75EDD">
              <w:rPr>
                <w:b/>
              </w:rPr>
              <w:t>.</w:t>
            </w:r>
          </w:p>
        </w:tc>
        <w:tc>
          <w:tcPr>
            <w:tcW w:w="5855" w:type="dxa"/>
            <w:gridSpan w:val="2"/>
            <w:vAlign w:val="center"/>
          </w:tcPr>
          <w:p w14:paraId="20394F80" w14:textId="7E830486" w:rsidR="002234AA" w:rsidRPr="00D75EDD" w:rsidRDefault="002234AA" w:rsidP="002234AA">
            <w:r w:rsidRPr="00D75EDD">
              <w:rPr>
                <w:rFonts w:eastAsia="Calibri" w:cs="Arial"/>
              </w:rPr>
              <w:t>Obturator metalowy o śr.24FR., kompatybilny z oferowanym płaszczem zewnętrznym i wewnętrznym resektoskopu – 1 szt.</w:t>
            </w:r>
          </w:p>
        </w:tc>
        <w:tc>
          <w:tcPr>
            <w:tcW w:w="2126" w:type="dxa"/>
          </w:tcPr>
          <w:p w14:paraId="0AE2784B" w14:textId="5AECA056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247FC3AF" w14:textId="05971756" w:rsidR="002234AA" w:rsidRPr="00D75EDD" w:rsidRDefault="002234AA" w:rsidP="002234AA">
            <w:pPr>
              <w:rPr>
                <w:b/>
              </w:rPr>
            </w:pPr>
          </w:p>
        </w:tc>
      </w:tr>
      <w:tr w:rsidR="002234AA" w:rsidRPr="00D75EDD" w14:paraId="243F947D" w14:textId="5E08F35A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1E5B00EF" w14:textId="42014E66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1</w:t>
            </w:r>
            <w:r w:rsidR="003B5612">
              <w:rPr>
                <w:b/>
              </w:rPr>
              <w:t>8</w:t>
            </w:r>
            <w:r w:rsidRPr="00D75EDD">
              <w:rPr>
                <w:b/>
              </w:rPr>
              <w:t>.</w:t>
            </w:r>
          </w:p>
        </w:tc>
        <w:tc>
          <w:tcPr>
            <w:tcW w:w="5855" w:type="dxa"/>
            <w:gridSpan w:val="2"/>
          </w:tcPr>
          <w:p w14:paraId="5C2B6C9F" w14:textId="16FD7EC2" w:rsidR="002234AA" w:rsidRPr="00D75EDD" w:rsidRDefault="002234AA" w:rsidP="002234AA">
            <w:r w:rsidRPr="00D75EDD">
              <w:rPr>
                <w:rFonts w:eastAsia="Calibri" w:cs="Arial"/>
              </w:rPr>
              <w:t xml:space="preserve">Elektroda bipolarna do resektoskopu 26FR., pętlowa, zagięta wstecznie pod katem 30 stopni, śr.24FR., wielorazowego użytku, </w:t>
            </w:r>
            <w:proofErr w:type="spellStart"/>
            <w:r w:rsidRPr="00D75EDD">
              <w:rPr>
                <w:rFonts w:eastAsia="Calibri" w:cs="Arial"/>
              </w:rPr>
              <w:t>autoklawowalna</w:t>
            </w:r>
            <w:proofErr w:type="spellEnd"/>
            <w:r w:rsidRPr="00D75EDD">
              <w:rPr>
                <w:rFonts w:eastAsia="Calibri" w:cs="Arial"/>
              </w:rPr>
              <w:t xml:space="preserve">, – </w:t>
            </w:r>
            <w:r w:rsidR="00D75EDD" w:rsidRPr="00D75EDD">
              <w:rPr>
                <w:rFonts w:eastAsia="Calibri" w:cs="Arial"/>
              </w:rPr>
              <w:t>5</w:t>
            </w:r>
            <w:r w:rsidRPr="00D75EDD">
              <w:rPr>
                <w:rFonts w:eastAsia="Calibri" w:cs="Arial"/>
              </w:rPr>
              <w:t xml:space="preserve"> szt.</w:t>
            </w:r>
          </w:p>
        </w:tc>
        <w:tc>
          <w:tcPr>
            <w:tcW w:w="2126" w:type="dxa"/>
          </w:tcPr>
          <w:p w14:paraId="59353F42" w14:textId="77777777" w:rsidR="001D59A3" w:rsidRDefault="001D59A3" w:rsidP="002234AA">
            <w:pPr>
              <w:jc w:val="center"/>
              <w:rPr>
                <w:b/>
              </w:rPr>
            </w:pPr>
          </w:p>
          <w:p w14:paraId="43474A2D" w14:textId="4AA5E454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186CAE66" w14:textId="1066FE89" w:rsidR="002234AA" w:rsidRPr="00D75EDD" w:rsidRDefault="002234AA" w:rsidP="002234AA">
            <w:pPr>
              <w:rPr>
                <w:b/>
              </w:rPr>
            </w:pPr>
          </w:p>
        </w:tc>
      </w:tr>
      <w:tr w:rsidR="002234AA" w:rsidRPr="00D75EDD" w14:paraId="6F2EDEA7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4AD03827" w14:textId="77777777" w:rsidR="002234AA" w:rsidRPr="00D75EDD" w:rsidRDefault="002234AA" w:rsidP="002234AA">
            <w:pPr>
              <w:jc w:val="center"/>
              <w:rPr>
                <w:b/>
              </w:rPr>
            </w:pPr>
          </w:p>
          <w:p w14:paraId="4A98302B" w14:textId="1E8B29CB" w:rsidR="002234AA" w:rsidRPr="00D75EDD" w:rsidRDefault="00D75EDD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1</w:t>
            </w:r>
            <w:r w:rsidR="003B5612">
              <w:rPr>
                <w:b/>
              </w:rPr>
              <w:t>9</w:t>
            </w:r>
            <w:r w:rsidR="002234AA" w:rsidRPr="00D75EDD">
              <w:rPr>
                <w:b/>
              </w:rPr>
              <w:t>.</w:t>
            </w:r>
          </w:p>
        </w:tc>
        <w:tc>
          <w:tcPr>
            <w:tcW w:w="5855" w:type="dxa"/>
            <w:gridSpan w:val="2"/>
          </w:tcPr>
          <w:p w14:paraId="4B7CC4FA" w14:textId="504E937B" w:rsidR="002234AA" w:rsidRPr="00D75EDD" w:rsidRDefault="00D75EDD" w:rsidP="002234AA">
            <w:pPr>
              <w:rPr>
                <w:bCs/>
                <w:lang w:eastAsia="ar-SA"/>
              </w:rPr>
            </w:pPr>
            <w:r w:rsidRPr="00D75EDD">
              <w:rPr>
                <w:rFonts w:eastAsia="Times New Roman" w:cs="Arial"/>
                <w:color w:val="000000"/>
              </w:rPr>
              <w:t xml:space="preserve">Przewód bipolarny do </w:t>
            </w:r>
            <w:proofErr w:type="spellStart"/>
            <w:r w:rsidRPr="00D75EDD">
              <w:rPr>
                <w:rFonts w:eastAsia="Times New Roman" w:cs="Arial"/>
                <w:color w:val="000000"/>
              </w:rPr>
              <w:t>resektoskopii</w:t>
            </w:r>
            <w:proofErr w:type="spellEnd"/>
            <w:r w:rsidRPr="00D75EDD">
              <w:rPr>
                <w:rFonts w:eastAsia="Times New Roman" w:cs="Arial"/>
                <w:color w:val="000000"/>
              </w:rPr>
              <w:t>, kompatybilny z oferowanym system oraz współpracujący z diatermią ERBE VIO 300D posiadaną przez Zamawiającego, przewód zakończony wtyczką MF oraz 2 wtykami od strony elementu roboczego, dł. min. 3m – 1 szt.</w:t>
            </w:r>
          </w:p>
        </w:tc>
        <w:tc>
          <w:tcPr>
            <w:tcW w:w="2126" w:type="dxa"/>
          </w:tcPr>
          <w:p w14:paraId="0B9B53EE" w14:textId="77777777" w:rsidR="002234AA" w:rsidRPr="00D75EDD" w:rsidRDefault="002234AA" w:rsidP="002234AA">
            <w:pPr>
              <w:jc w:val="center"/>
              <w:rPr>
                <w:b/>
              </w:rPr>
            </w:pPr>
          </w:p>
          <w:p w14:paraId="304F46C2" w14:textId="77777777" w:rsidR="001D59A3" w:rsidRDefault="001D59A3" w:rsidP="002234AA">
            <w:pPr>
              <w:jc w:val="center"/>
              <w:rPr>
                <w:b/>
              </w:rPr>
            </w:pPr>
          </w:p>
          <w:p w14:paraId="617B64C5" w14:textId="77777777" w:rsidR="001D59A3" w:rsidRDefault="001D59A3" w:rsidP="002234AA">
            <w:pPr>
              <w:jc w:val="center"/>
              <w:rPr>
                <w:b/>
              </w:rPr>
            </w:pPr>
          </w:p>
          <w:p w14:paraId="0C9D7F1E" w14:textId="6C5A5BA9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112262A4" w14:textId="506DE9A5" w:rsidR="002234AA" w:rsidRPr="00D75EDD" w:rsidRDefault="002234AA" w:rsidP="002234AA">
            <w:pPr>
              <w:rPr>
                <w:b/>
              </w:rPr>
            </w:pPr>
          </w:p>
        </w:tc>
      </w:tr>
      <w:tr w:rsidR="002234AA" w:rsidRPr="00D75EDD" w14:paraId="0B86412A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5E5EBF7A" w14:textId="77777777" w:rsidR="002234AA" w:rsidRPr="00D75EDD" w:rsidRDefault="002234AA" w:rsidP="002234AA">
            <w:pPr>
              <w:jc w:val="center"/>
              <w:rPr>
                <w:b/>
              </w:rPr>
            </w:pPr>
          </w:p>
          <w:p w14:paraId="25CEAE47" w14:textId="77777777" w:rsidR="002234AA" w:rsidRPr="00D75EDD" w:rsidRDefault="002234AA" w:rsidP="002234AA">
            <w:pPr>
              <w:jc w:val="center"/>
              <w:rPr>
                <w:b/>
              </w:rPr>
            </w:pPr>
          </w:p>
          <w:p w14:paraId="186320F2" w14:textId="58E98CA8" w:rsidR="002234AA" w:rsidRPr="00D75EDD" w:rsidRDefault="003B5612" w:rsidP="002234AA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2234AA" w:rsidRPr="00D75EDD">
              <w:rPr>
                <w:b/>
              </w:rPr>
              <w:t>.</w:t>
            </w:r>
          </w:p>
        </w:tc>
        <w:tc>
          <w:tcPr>
            <w:tcW w:w="5855" w:type="dxa"/>
            <w:gridSpan w:val="2"/>
          </w:tcPr>
          <w:p w14:paraId="2DF3979E" w14:textId="33A640B0" w:rsidR="002234AA" w:rsidRPr="00D75EDD" w:rsidRDefault="002234AA" w:rsidP="002234AA">
            <w:pPr>
              <w:rPr>
                <w:rFonts w:cs="Helvetica"/>
              </w:rPr>
            </w:pPr>
            <w:r w:rsidRPr="00D75EDD">
              <w:rPr>
                <w:bCs/>
              </w:rPr>
              <w:t>Osłonka ze</w:t>
            </w:r>
            <w:r w:rsidR="00D75EDD" w:rsidRPr="00D75EDD">
              <w:rPr>
                <w:bCs/>
              </w:rPr>
              <w:t xml:space="preserve"> </w:t>
            </w:r>
            <w:r w:rsidRPr="00D75EDD">
              <w:rPr>
                <w:bCs/>
              </w:rPr>
              <w:t xml:space="preserve">stali nierdzewnej, dwuczęściowa, perforowana, do bezpiecznego przechowywania i sterylizacji elektrod do </w:t>
            </w:r>
            <w:proofErr w:type="spellStart"/>
            <w:r w:rsidRPr="00D75EDD">
              <w:rPr>
                <w:bCs/>
              </w:rPr>
              <w:t>resektoskopii</w:t>
            </w:r>
            <w:proofErr w:type="spellEnd"/>
            <w:r w:rsidRPr="00D75EDD">
              <w:rPr>
                <w:bCs/>
              </w:rPr>
              <w:t xml:space="preserve"> – 1 szt.</w:t>
            </w:r>
          </w:p>
        </w:tc>
        <w:tc>
          <w:tcPr>
            <w:tcW w:w="2126" w:type="dxa"/>
          </w:tcPr>
          <w:p w14:paraId="3CF148E9" w14:textId="77777777" w:rsidR="002234AA" w:rsidRPr="00D75EDD" w:rsidRDefault="002234AA" w:rsidP="002234AA">
            <w:pPr>
              <w:jc w:val="center"/>
              <w:rPr>
                <w:b/>
              </w:rPr>
            </w:pPr>
          </w:p>
          <w:p w14:paraId="42C9E9A5" w14:textId="77777777" w:rsidR="002234AA" w:rsidRPr="00D75EDD" w:rsidRDefault="002234AA" w:rsidP="002234AA">
            <w:pPr>
              <w:jc w:val="center"/>
              <w:rPr>
                <w:b/>
              </w:rPr>
            </w:pPr>
          </w:p>
          <w:p w14:paraId="750C489C" w14:textId="390409DE" w:rsidR="002234AA" w:rsidRPr="00D75EDD" w:rsidRDefault="002234AA" w:rsidP="002234AA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734A7C0F" w14:textId="23A946DE" w:rsidR="002234AA" w:rsidRPr="00D75EDD" w:rsidRDefault="002234AA" w:rsidP="002234AA">
            <w:pPr>
              <w:rPr>
                <w:b/>
              </w:rPr>
            </w:pPr>
          </w:p>
        </w:tc>
      </w:tr>
      <w:tr w:rsidR="00D75EDD" w:rsidRPr="00D75EDD" w14:paraId="6E91AF39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32CD409D" w14:textId="77777777" w:rsidR="00D75EDD" w:rsidRPr="00D75EDD" w:rsidRDefault="00D75EDD" w:rsidP="00D75EDD">
            <w:pPr>
              <w:jc w:val="center"/>
              <w:rPr>
                <w:b/>
              </w:rPr>
            </w:pPr>
          </w:p>
          <w:p w14:paraId="04B1353B" w14:textId="77777777" w:rsidR="00D75EDD" w:rsidRPr="00D75EDD" w:rsidRDefault="00D75EDD" w:rsidP="00D75EDD">
            <w:pPr>
              <w:jc w:val="center"/>
              <w:rPr>
                <w:b/>
              </w:rPr>
            </w:pPr>
          </w:p>
          <w:p w14:paraId="30D9D14E" w14:textId="77777777" w:rsidR="00D75EDD" w:rsidRPr="00D75EDD" w:rsidRDefault="00D75EDD" w:rsidP="00D75EDD">
            <w:pPr>
              <w:jc w:val="center"/>
              <w:rPr>
                <w:b/>
              </w:rPr>
            </w:pPr>
          </w:p>
          <w:p w14:paraId="0338ADCD" w14:textId="503AED0A" w:rsidR="00D75EDD" w:rsidRPr="00D75EDD" w:rsidRDefault="00D75EDD" w:rsidP="00D75EDD">
            <w:pPr>
              <w:jc w:val="center"/>
              <w:rPr>
                <w:b/>
              </w:rPr>
            </w:pPr>
            <w:r w:rsidRPr="00D75EDD">
              <w:rPr>
                <w:b/>
              </w:rPr>
              <w:t>2</w:t>
            </w:r>
            <w:r w:rsidR="003B5612">
              <w:rPr>
                <w:b/>
              </w:rPr>
              <w:t>1</w:t>
            </w:r>
            <w:r w:rsidRPr="00D75EDD">
              <w:rPr>
                <w:b/>
              </w:rPr>
              <w:t>.</w:t>
            </w:r>
          </w:p>
        </w:tc>
        <w:tc>
          <w:tcPr>
            <w:tcW w:w="5855" w:type="dxa"/>
            <w:gridSpan w:val="2"/>
          </w:tcPr>
          <w:p w14:paraId="307054AF" w14:textId="57BD144A" w:rsidR="00D75EDD" w:rsidRPr="00D75EDD" w:rsidRDefault="00D75EDD" w:rsidP="00D75EDD">
            <w:pPr>
              <w:rPr>
                <w:rFonts w:cs="Helvetica"/>
              </w:rPr>
            </w:pPr>
            <w:r w:rsidRPr="00D75EDD">
              <w:rPr>
                <w:rFonts w:eastAsia="Times New Roman" w:cs="Arial"/>
                <w:color w:val="000000"/>
              </w:rPr>
              <w:t>Kosz perforowany do przechowywania i sterylizacji całego oferowanego systemu histeroskopii, stalowy, z odłączaną pokrywą, pokrywa z zamkiem mocującym oraz rączką do przenoszenia, dno kosz wyposażone w dedykowane uchwyty silikonowe do bezpiecznego mocowania wszystkich oferowanych części resektoskopu w tym również optyki, światłowodu oraz narzędzi histeroskopowych, wym.480x245x80mm - 1 szt.</w:t>
            </w:r>
          </w:p>
        </w:tc>
        <w:tc>
          <w:tcPr>
            <w:tcW w:w="2126" w:type="dxa"/>
          </w:tcPr>
          <w:p w14:paraId="0A83F1E8" w14:textId="77777777" w:rsidR="001D59A3" w:rsidRDefault="001D59A3" w:rsidP="00D75EDD">
            <w:pPr>
              <w:jc w:val="center"/>
              <w:rPr>
                <w:b/>
              </w:rPr>
            </w:pPr>
          </w:p>
          <w:p w14:paraId="01BC8AF6" w14:textId="77777777" w:rsidR="001D59A3" w:rsidRDefault="001D59A3" w:rsidP="00D75EDD">
            <w:pPr>
              <w:jc w:val="center"/>
              <w:rPr>
                <w:b/>
              </w:rPr>
            </w:pPr>
          </w:p>
          <w:p w14:paraId="5CA6EF11" w14:textId="77777777" w:rsidR="001D59A3" w:rsidRDefault="001D59A3" w:rsidP="00D75EDD">
            <w:pPr>
              <w:jc w:val="center"/>
              <w:rPr>
                <w:b/>
              </w:rPr>
            </w:pPr>
          </w:p>
          <w:p w14:paraId="0C1988E8" w14:textId="77777777" w:rsidR="001D59A3" w:rsidRDefault="001D59A3" w:rsidP="00D75EDD">
            <w:pPr>
              <w:jc w:val="center"/>
              <w:rPr>
                <w:b/>
              </w:rPr>
            </w:pPr>
          </w:p>
          <w:p w14:paraId="606D94CB" w14:textId="0B2E5903" w:rsidR="00D75EDD" w:rsidRPr="00D75EDD" w:rsidRDefault="00D75EDD" w:rsidP="00D75EDD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66F20AB5" w14:textId="30108A04" w:rsidR="00D75EDD" w:rsidRPr="00D75EDD" w:rsidRDefault="00D75EDD" w:rsidP="00D75EDD">
            <w:pPr>
              <w:rPr>
                <w:b/>
              </w:rPr>
            </w:pPr>
          </w:p>
        </w:tc>
      </w:tr>
      <w:tr w:rsidR="00D75EDD" w:rsidRPr="00D75EDD" w14:paraId="4F493B31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5A047209" w14:textId="7462A911" w:rsidR="00D75EDD" w:rsidRPr="00D75EDD" w:rsidRDefault="003B5612" w:rsidP="00D75ED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D75EDD">
              <w:rPr>
                <w:b/>
              </w:rPr>
              <w:t>.</w:t>
            </w:r>
          </w:p>
        </w:tc>
        <w:tc>
          <w:tcPr>
            <w:tcW w:w="5855" w:type="dxa"/>
            <w:gridSpan w:val="2"/>
          </w:tcPr>
          <w:p w14:paraId="77979C6E" w14:textId="3380DF02" w:rsidR="00D75EDD" w:rsidRPr="00D75EDD" w:rsidRDefault="00D75EDD" w:rsidP="00D75EDD">
            <w:pPr>
              <w:rPr>
                <w:rFonts w:eastAsia="Times New Roman" w:cs="Arial"/>
                <w:color w:val="000000"/>
              </w:rPr>
            </w:pPr>
            <w:r w:rsidRPr="00D75EDD">
              <w:rPr>
                <w:rFonts w:eastAsia="Times New Roman" w:cs="Arial"/>
                <w:color w:val="000000"/>
              </w:rPr>
              <w:t xml:space="preserve">System pozwalający na znieczulenie domaciczne do zabiegu histeroskopii i </w:t>
            </w:r>
            <w:proofErr w:type="spellStart"/>
            <w:r w:rsidRPr="00D75EDD">
              <w:rPr>
                <w:rFonts w:eastAsia="Times New Roman" w:cs="Arial"/>
                <w:color w:val="000000"/>
              </w:rPr>
              <w:t>resektoskopii</w:t>
            </w:r>
            <w:proofErr w:type="spellEnd"/>
            <w:r w:rsidRPr="00D75EDD">
              <w:rPr>
                <w:rFonts w:eastAsia="Times New Roman" w:cs="Arial"/>
                <w:color w:val="000000"/>
              </w:rPr>
              <w:t xml:space="preserve">. System składający się z uchwytu wyposażonego w aktywator igły przez można podać miejscowo znieczulenie. Marker na uchwycie pozwalający na wzrokową kontrolę czy igła jest w pozycji wysuniętej, czy </w:t>
            </w:r>
            <w:r w:rsidRPr="00D75EDD">
              <w:rPr>
                <w:rFonts w:eastAsia="Times New Roman" w:cs="Arial"/>
                <w:color w:val="000000"/>
              </w:rPr>
              <w:lastRenderedPageBreak/>
              <w:t>bezpiecznej. Od strony dystalnej osłona igły zakończona plastikową kulką, dla jak najmniejszej traumatyzacji tkanek. Od strony dystalnej z uchwytu wyprowadzony wężyk (z zamknięciem) do którego można wpiąć preparat znieczulający pacjentkę, dł.270mm – 5 szt.</w:t>
            </w:r>
          </w:p>
        </w:tc>
        <w:tc>
          <w:tcPr>
            <w:tcW w:w="2126" w:type="dxa"/>
          </w:tcPr>
          <w:p w14:paraId="235E0245" w14:textId="77777777" w:rsidR="001D59A3" w:rsidRDefault="001D59A3" w:rsidP="00D75EDD">
            <w:pPr>
              <w:jc w:val="center"/>
              <w:rPr>
                <w:b/>
              </w:rPr>
            </w:pPr>
          </w:p>
          <w:p w14:paraId="09DE07CF" w14:textId="77777777" w:rsidR="001D59A3" w:rsidRDefault="001D59A3" w:rsidP="00D75EDD">
            <w:pPr>
              <w:jc w:val="center"/>
              <w:rPr>
                <w:b/>
              </w:rPr>
            </w:pPr>
          </w:p>
          <w:p w14:paraId="5950271B" w14:textId="77777777" w:rsidR="001D59A3" w:rsidRDefault="001D59A3" w:rsidP="00D75EDD">
            <w:pPr>
              <w:jc w:val="center"/>
              <w:rPr>
                <w:b/>
              </w:rPr>
            </w:pPr>
          </w:p>
          <w:p w14:paraId="0E592E03" w14:textId="25DE397D" w:rsidR="00D75EDD" w:rsidRPr="00D75EDD" w:rsidRDefault="001D59A3" w:rsidP="00D75EDD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0E46DAEC" w14:textId="77777777" w:rsidR="00D75EDD" w:rsidRPr="00D75EDD" w:rsidRDefault="00D75EDD" w:rsidP="00D75EDD">
            <w:pPr>
              <w:rPr>
                <w:b/>
              </w:rPr>
            </w:pPr>
          </w:p>
        </w:tc>
      </w:tr>
      <w:tr w:rsidR="00D75EDD" w:rsidRPr="00D75EDD" w14:paraId="46C8BE7A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6F03A1B1" w14:textId="0BFEBC6C" w:rsidR="00D75EDD" w:rsidRPr="00D75EDD" w:rsidRDefault="00D75EDD" w:rsidP="00D75ED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B5612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5855" w:type="dxa"/>
            <w:gridSpan w:val="2"/>
          </w:tcPr>
          <w:p w14:paraId="4317BF69" w14:textId="395FFCE4" w:rsidR="00D75EDD" w:rsidRPr="00D75EDD" w:rsidRDefault="00D75EDD" w:rsidP="00D75ED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D75EDD">
              <w:rPr>
                <w:rFonts w:cs="Times New Roman"/>
              </w:rPr>
              <w:t xml:space="preserve">Plastikowy krążek dedykowany </w:t>
            </w:r>
            <w:r>
              <w:rPr>
                <w:rFonts w:cs="Times New Roman"/>
              </w:rPr>
              <w:t xml:space="preserve">z uchwytem </w:t>
            </w:r>
            <w:r w:rsidRPr="00D75EDD">
              <w:rPr>
                <w:rFonts w:cs="Times New Roman"/>
              </w:rPr>
              <w:t>do elementu roboczego zabezpieczający przed kontaktem elektrody z płaszczem</w:t>
            </w:r>
          </w:p>
          <w:p w14:paraId="795F035A" w14:textId="48E6100B" w:rsidR="00D75EDD" w:rsidRPr="00D75EDD" w:rsidRDefault="0070301C" w:rsidP="00D75EDD">
            <w:pPr>
              <w:rPr>
                <w:rFonts w:eastAsia="Times New Roman" w:cs="Arial"/>
                <w:color w:val="000000"/>
              </w:rPr>
            </w:pPr>
            <w:r>
              <w:rPr>
                <w:rFonts w:cs="Times New Roman"/>
              </w:rPr>
              <w:t>r</w:t>
            </w:r>
            <w:r w:rsidR="00D75EDD" w:rsidRPr="00D75EDD">
              <w:rPr>
                <w:rFonts w:cs="Times New Roman"/>
              </w:rPr>
              <w:t>esektoskopu</w:t>
            </w:r>
            <w:r w:rsidR="00D75EDD">
              <w:rPr>
                <w:rFonts w:cs="Times New Roman"/>
              </w:rPr>
              <w:t xml:space="preserve"> – 1 szt.</w:t>
            </w:r>
          </w:p>
        </w:tc>
        <w:tc>
          <w:tcPr>
            <w:tcW w:w="2126" w:type="dxa"/>
          </w:tcPr>
          <w:p w14:paraId="5B701A67" w14:textId="77777777" w:rsidR="00D75EDD" w:rsidRDefault="00D75EDD" w:rsidP="00D75EDD">
            <w:pPr>
              <w:jc w:val="center"/>
              <w:rPr>
                <w:b/>
              </w:rPr>
            </w:pPr>
          </w:p>
          <w:p w14:paraId="4D107DDE" w14:textId="76B1BFC0" w:rsidR="001D59A3" w:rsidRPr="00D75EDD" w:rsidRDefault="001D59A3" w:rsidP="00D75EDD">
            <w:pPr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670" w:type="dxa"/>
          </w:tcPr>
          <w:p w14:paraId="0CB99654" w14:textId="77777777" w:rsidR="00D75EDD" w:rsidRPr="00D75EDD" w:rsidRDefault="00D75EDD" w:rsidP="00D75EDD">
            <w:pPr>
              <w:rPr>
                <w:b/>
              </w:rPr>
            </w:pPr>
          </w:p>
        </w:tc>
      </w:tr>
      <w:tr w:rsidR="003B5612" w:rsidRPr="00D75EDD" w14:paraId="56572BD4" w14:textId="77777777" w:rsidTr="006449B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9" w:type="dxa"/>
          </w:tcPr>
          <w:p w14:paraId="7CA7D4F5" w14:textId="52933451" w:rsidR="003B5612" w:rsidRDefault="003B5612" w:rsidP="00D75EDD">
            <w:pPr>
              <w:jc w:val="center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5855" w:type="dxa"/>
            <w:gridSpan w:val="2"/>
          </w:tcPr>
          <w:p w14:paraId="4DA1C373" w14:textId="7A1DA370" w:rsidR="003B5612" w:rsidRPr="00D75EDD" w:rsidRDefault="003B5612" w:rsidP="00D75ED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eastAsia="Times New Roman" w:cs="Arial"/>
                <w:color w:val="000000"/>
              </w:rPr>
              <w:t xml:space="preserve">Imadło 5 mm do szycia laparoskopowego, bransze proste i utwardzone </w:t>
            </w:r>
            <w:proofErr w:type="spellStart"/>
            <w:r>
              <w:rPr>
                <w:rFonts w:eastAsia="Times New Roman" w:cs="Arial"/>
                <w:color w:val="000000"/>
              </w:rPr>
              <w:t>wkłądką</w:t>
            </w:r>
            <w:proofErr w:type="spellEnd"/>
            <w:r>
              <w:rPr>
                <w:rFonts w:eastAsia="Times New Roman" w:cs="Arial"/>
                <w:color w:val="000000"/>
              </w:rPr>
              <w:t xml:space="preserve"> węglową, </w:t>
            </w:r>
            <w:proofErr w:type="spellStart"/>
            <w:r>
              <w:rPr>
                <w:rFonts w:eastAsia="Times New Roman" w:cs="Arial"/>
                <w:color w:val="000000"/>
              </w:rPr>
              <w:t>rękojeśc</w:t>
            </w:r>
            <w:proofErr w:type="spellEnd"/>
            <w:r>
              <w:rPr>
                <w:rFonts w:eastAsia="Times New Roman" w:cs="Arial"/>
                <w:color w:val="000000"/>
              </w:rPr>
              <w:t xml:space="preserve"> ultralekka wykonana z aluminium pokrytej teflonem z wielostopniowym systemem zamknięcia, rękojeść prosta i w osi </w:t>
            </w:r>
            <w:proofErr w:type="spellStart"/>
            <w:r>
              <w:rPr>
                <w:rFonts w:eastAsia="Times New Roman" w:cs="Arial"/>
                <w:color w:val="000000"/>
              </w:rPr>
              <w:t>narządzia</w:t>
            </w:r>
            <w:proofErr w:type="spellEnd"/>
            <w:r>
              <w:rPr>
                <w:rFonts w:eastAsia="Times New Roman" w:cs="Arial"/>
                <w:color w:val="000000"/>
              </w:rPr>
              <w:t xml:space="preserve">. Imadło wyposażone w system anty-przeciążeniowy. Imadło wyposażone w kanał do przepłukiwania z podłączeniem </w:t>
            </w:r>
            <w:proofErr w:type="spellStart"/>
            <w:r>
              <w:rPr>
                <w:rFonts w:eastAsia="Times New Roman" w:cs="Arial"/>
                <w:color w:val="000000"/>
              </w:rPr>
              <w:t>luer</w:t>
            </w:r>
            <w:proofErr w:type="spellEnd"/>
            <w:r>
              <w:rPr>
                <w:rFonts w:eastAsia="Times New Roman" w:cs="Arial"/>
                <w:color w:val="000000"/>
              </w:rPr>
              <w:t>-lock, śr. 5 mm, dł. 330 mm 1 szt.</w:t>
            </w:r>
          </w:p>
        </w:tc>
        <w:tc>
          <w:tcPr>
            <w:tcW w:w="2126" w:type="dxa"/>
          </w:tcPr>
          <w:p w14:paraId="5B756C01" w14:textId="049E1AC3" w:rsidR="003B5612" w:rsidRDefault="00E451BD" w:rsidP="00D75EDD">
            <w:pPr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  <w:p w14:paraId="702BAF07" w14:textId="77777777" w:rsidR="00E451BD" w:rsidRDefault="00E451BD" w:rsidP="00D75EDD">
            <w:pPr>
              <w:jc w:val="center"/>
              <w:rPr>
                <w:b/>
              </w:rPr>
            </w:pPr>
          </w:p>
          <w:p w14:paraId="56E6872B" w14:textId="77777777" w:rsidR="00E451BD" w:rsidRDefault="00E451BD" w:rsidP="00E451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PUNKTACJA</w:t>
            </w:r>
          </w:p>
          <w:p w14:paraId="64DC5E8D" w14:textId="77777777" w:rsidR="00E451BD" w:rsidRDefault="00E451BD" w:rsidP="00E451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kanał do przepłukiwania – 10 pkt.</w:t>
            </w:r>
          </w:p>
          <w:p w14:paraId="51D3E3C6" w14:textId="75243092" w:rsidR="00E451BD" w:rsidRDefault="00E451BD" w:rsidP="00E451BD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0"/>
              </w:rPr>
              <w:t>brak kanału do przepłukiwania – 0 pkt.</w:t>
            </w:r>
          </w:p>
        </w:tc>
        <w:tc>
          <w:tcPr>
            <w:tcW w:w="5670" w:type="dxa"/>
          </w:tcPr>
          <w:p w14:paraId="48D60A55" w14:textId="77777777" w:rsidR="003B5612" w:rsidRPr="00D75EDD" w:rsidRDefault="003B5612" w:rsidP="00D75EDD">
            <w:pPr>
              <w:rPr>
                <w:b/>
              </w:rPr>
            </w:pPr>
          </w:p>
        </w:tc>
      </w:tr>
    </w:tbl>
    <w:p w14:paraId="23260B11" w14:textId="1B47A616" w:rsidR="005661DA" w:rsidRPr="00D75EDD" w:rsidRDefault="005661DA" w:rsidP="00001D5A">
      <w:pPr>
        <w:spacing w:line="276" w:lineRule="auto"/>
        <w:rPr>
          <w:b/>
          <w:sz w:val="32"/>
          <w:szCs w:val="32"/>
        </w:rPr>
      </w:pPr>
    </w:p>
    <w:p w14:paraId="26BB5B1B" w14:textId="7CA2EEBA" w:rsidR="009B2840" w:rsidRPr="00D75EDD" w:rsidRDefault="009B2840" w:rsidP="00001D5A">
      <w:pPr>
        <w:spacing w:line="276" w:lineRule="auto"/>
        <w:rPr>
          <w:b/>
          <w:sz w:val="32"/>
          <w:szCs w:val="32"/>
        </w:rPr>
      </w:pPr>
    </w:p>
    <w:p w14:paraId="11AD4032" w14:textId="3E8483EC" w:rsidR="009B2840" w:rsidRPr="00D75EDD" w:rsidRDefault="009B2840" w:rsidP="00001D5A">
      <w:pPr>
        <w:spacing w:line="276" w:lineRule="auto"/>
        <w:rPr>
          <w:b/>
          <w:sz w:val="32"/>
          <w:szCs w:val="32"/>
        </w:rPr>
      </w:pPr>
    </w:p>
    <w:p w14:paraId="7CC5D2B1" w14:textId="77777777" w:rsidR="009B2840" w:rsidRPr="00D75EDD" w:rsidRDefault="009B2840" w:rsidP="00001D5A">
      <w:pPr>
        <w:spacing w:line="276" w:lineRule="auto"/>
        <w:rPr>
          <w:b/>
          <w:sz w:val="32"/>
          <w:szCs w:val="32"/>
        </w:rPr>
      </w:pPr>
    </w:p>
    <w:p w14:paraId="53B473CC" w14:textId="121F14F3" w:rsidR="00BB58CC" w:rsidRPr="00D75EDD" w:rsidRDefault="00BB58CC" w:rsidP="00BB58CC">
      <w:pPr>
        <w:spacing w:line="276" w:lineRule="auto"/>
        <w:jc w:val="center"/>
        <w:rPr>
          <w:b/>
          <w:sz w:val="32"/>
          <w:szCs w:val="32"/>
        </w:rPr>
      </w:pPr>
      <w:r w:rsidRPr="00D75EDD">
        <w:rPr>
          <w:b/>
          <w:sz w:val="32"/>
          <w:szCs w:val="32"/>
        </w:rPr>
        <w:t>WYMAGANIA DODATKOWE DOT.OFEROWANEGO SPRZĘTU</w:t>
      </w:r>
      <w:r w:rsidR="00E15BE0" w:rsidRPr="00D75EDD">
        <w:rPr>
          <w:b/>
          <w:sz w:val="32"/>
          <w:szCs w:val="32"/>
        </w:rPr>
        <w:t>.</w:t>
      </w:r>
    </w:p>
    <w:p w14:paraId="3054CD93" w14:textId="77777777" w:rsidR="009876A6" w:rsidRPr="00D75EDD" w:rsidRDefault="009876A6" w:rsidP="00BB58CC">
      <w:pPr>
        <w:spacing w:line="276" w:lineRule="auto"/>
        <w:jc w:val="center"/>
        <w:rPr>
          <w:b/>
          <w:sz w:val="32"/>
          <w:szCs w:val="32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727"/>
        <w:gridCol w:w="6498"/>
        <w:gridCol w:w="1134"/>
        <w:gridCol w:w="5811"/>
      </w:tblGrid>
      <w:tr w:rsidR="005D2F3B" w:rsidRPr="00D75EDD" w14:paraId="67ACD824" w14:textId="3400E53E" w:rsidTr="003B5612">
        <w:tc>
          <w:tcPr>
            <w:tcW w:w="727" w:type="dxa"/>
          </w:tcPr>
          <w:p w14:paraId="3A7A8EF9" w14:textId="60A814F0" w:rsidR="005D2F3B" w:rsidRPr="00D75EDD" w:rsidRDefault="005D2F3B" w:rsidP="009876A6">
            <w:pPr>
              <w:spacing w:line="276" w:lineRule="auto"/>
              <w:jc w:val="center"/>
              <w:rPr>
                <w:b/>
              </w:rPr>
            </w:pPr>
            <w:r w:rsidRPr="00D75EDD">
              <w:rPr>
                <w:b/>
              </w:rPr>
              <w:t>L.p.</w:t>
            </w:r>
          </w:p>
        </w:tc>
        <w:tc>
          <w:tcPr>
            <w:tcW w:w="7632" w:type="dxa"/>
            <w:gridSpan w:val="2"/>
          </w:tcPr>
          <w:p w14:paraId="3BF601B9" w14:textId="10456804" w:rsidR="005D2F3B" w:rsidRPr="00D75EDD" w:rsidRDefault="005D2F3B" w:rsidP="005D2F3B">
            <w:pPr>
              <w:spacing w:line="276" w:lineRule="auto"/>
              <w:jc w:val="center"/>
              <w:rPr>
                <w:b/>
              </w:rPr>
            </w:pPr>
            <w:r w:rsidRPr="00D75EDD">
              <w:rPr>
                <w:b/>
              </w:rPr>
              <w:t>Wymogi</w:t>
            </w:r>
          </w:p>
        </w:tc>
        <w:tc>
          <w:tcPr>
            <w:tcW w:w="5811" w:type="dxa"/>
          </w:tcPr>
          <w:p w14:paraId="21674268" w14:textId="4B5183DE" w:rsidR="005D2F3B" w:rsidRPr="00D75EDD" w:rsidRDefault="005D2F3B" w:rsidP="009876A6">
            <w:pPr>
              <w:spacing w:line="276" w:lineRule="auto"/>
              <w:jc w:val="center"/>
              <w:rPr>
                <w:b/>
              </w:rPr>
            </w:pPr>
            <w:r w:rsidRPr="00D75EDD">
              <w:rPr>
                <w:b/>
              </w:rPr>
              <w:t>Wypełnia Oferent</w:t>
            </w:r>
          </w:p>
        </w:tc>
      </w:tr>
      <w:tr w:rsidR="005D2F3B" w:rsidRPr="00D75EDD" w14:paraId="288207C9" w14:textId="75C4EC8D" w:rsidTr="003B5612">
        <w:tc>
          <w:tcPr>
            <w:tcW w:w="727" w:type="dxa"/>
          </w:tcPr>
          <w:p w14:paraId="2B436079" w14:textId="3F162D8B" w:rsidR="005D2F3B" w:rsidRPr="00D75EDD" w:rsidRDefault="003B5612" w:rsidP="009876A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D2F3B" w:rsidRPr="00D75EDD">
              <w:rPr>
                <w:b/>
              </w:rPr>
              <w:t>.</w:t>
            </w:r>
          </w:p>
        </w:tc>
        <w:tc>
          <w:tcPr>
            <w:tcW w:w="6498" w:type="dxa"/>
          </w:tcPr>
          <w:p w14:paraId="52D8D653" w14:textId="1F468792" w:rsidR="005D2F3B" w:rsidRPr="00D75EDD" w:rsidRDefault="005D2F3B" w:rsidP="009876A6">
            <w:pPr>
              <w:spacing w:line="276" w:lineRule="auto"/>
              <w:rPr>
                <w:b/>
              </w:rPr>
            </w:pPr>
            <w:r w:rsidRPr="00D75EDD">
              <w:rPr>
                <w:rFonts w:eastAsia="Times New Roman" w:cs="Times New Roman"/>
                <w:color w:val="000000"/>
              </w:rPr>
              <w:t xml:space="preserve">Upoważnienie do dystrybucji i serwisu na terenie RP, posiadanie serwisu na terenie Polski, niezależnie od serwisu producenta, czas reakcji serwisu max. 72 godziny. Serwis po </w:t>
            </w:r>
            <w:r w:rsidRPr="00D75EDD">
              <w:rPr>
                <w:rFonts w:eastAsia="Times New Roman" w:cs="Times New Roman"/>
                <w:color w:val="000000"/>
              </w:rPr>
              <w:lastRenderedPageBreak/>
              <w:t>dostawie przeszkoli person</w:t>
            </w:r>
            <w:r w:rsidR="0086358B" w:rsidRPr="00D75EDD">
              <w:rPr>
                <w:rFonts w:eastAsia="Times New Roman" w:cs="Times New Roman"/>
                <w:color w:val="000000"/>
              </w:rPr>
              <w:t>el w zakresie użytkowania</w:t>
            </w:r>
            <w:r w:rsidRPr="00D75EDD">
              <w:rPr>
                <w:rFonts w:eastAsia="Times New Roman" w:cs="Times New Roman"/>
                <w:color w:val="000000"/>
              </w:rPr>
              <w:t>, dezynfekcji, stery</w:t>
            </w:r>
            <w:r w:rsidR="0086358B" w:rsidRPr="00D75EDD">
              <w:rPr>
                <w:rFonts w:eastAsia="Times New Roman" w:cs="Times New Roman"/>
                <w:color w:val="000000"/>
              </w:rPr>
              <w:t>lizacji i konserwacji dostarczonego sprzętu.</w:t>
            </w:r>
          </w:p>
        </w:tc>
        <w:tc>
          <w:tcPr>
            <w:tcW w:w="1134" w:type="dxa"/>
          </w:tcPr>
          <w:p w14:paraId="2F828AAA" w14:textId="77777777" w:rsidR="005D2F3B" w:rsidRPr="00D75EDD" w:rsidRDefault="005D2F3B" w:rsidP="005D2F3B">
            <w:pPr>
              <w:spacing w:line="276" w:lineRule="auto"/>
              <w:jc w:val="center"/>
              <w:rPr>
                <w:b/>
              </w:rPr>
            </w:pPr>
          </w:p>
          <w:p w14:paraId="4B9CE1EF" w14:textId="77777777" w:rsidR="005D2F3B" w:rsidRPr="00D75EDD" w:rsidRDefault="005D2F3B" w:rsidP="005D2F3B">
            <w:pPr>
              <w:spacing w:line="276" w:lineRule="auto"/>
              <w:jc w:val="center"/>
              <w:rPr>
                <w:b/>
              </w:rPr>
            </w:pPr>
          </w:p>
          <w:p w14:paraId="468FFCF4" w14:textId="77777777" w:rsidR="005D2F3B" w:rsidRPr="00D75EDD" w:rsidRDefault="005D2F3B" w:rsidP="005D2F3B">
            <w:pPr>
              <w:spacing w:line="276" w:lineRule="auto"/>
              <w:jc w:val="center"/>
              <w:rPr>
                <w:b/>
              </w:rPr>
            </w:pPr>
          </w:p>
          <w:p w14:paraId="037E8A08" w14:textId="3F38122E" w:rsidR="005D2F3B" w:rsidRPr="00D75EDD" w:rsidRDefault="005D2F3B" w:rsidP="005D2F3B">
            <w:pPr>
              <w:spacing w:line="276" w:lineRule="auto"/>
              <w:jc w:val="center"/>
              <w:rPr>
                <w:b/>
              </w:rPr>
            </w:pPr>
            <w:r w:rsidRPr="00D75EDD">
              <w:rPr>
                <w:b/>
              </w:rPr>
              <w:lastRenderedPageBreak/>
              <w:t>TAK</w:t>
            </w:r>
          </w:p>
        </w:tc>
        <w:tc>
          <w:tcPr>
            <w:tcW w:w="5811" w:type="dxa"/>
          </w:tcPr>
          <w:p w14:paraId="1EB3C6E0" w14:textId="77777777" w:rsidR="005D2F3B" w:rsidRPr="00D75EDD" w:rsidRDefault="005D2F3B" w:rsidP="005D2F3B">
            <w:pPr>
              <w:spacing w:line="276" w:lineRule="auto"/>
              <w:jc w:val="center"/>
              <w:rPr>
                <w:b/>
              </w:rPr>
            </w:pPr>
          </w:p>
        </w:tc>
      </w:tr>
      <w:tr w:rsidR="005D2F3B" w:rsidRPr="00D75EDD" w14:paraId="3682F8FC" w14:textId="3D78BC37" w:rsidTr="003B5612">
        <w:tc>
          <w:tcPr>
            <w:tcW w:w="727" w:type="dxa"/>
          </w:tcPr>
          <w:p w14:paraId="61997894" w14:textId="6F7BEF0B" w:rsidR="005D2F3B" w:rsidRPr="00D75EDD" w:rsidRDefault="003B5612" w:rsidP="009876A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3B" w:rsidRPr="00D75EDD">
              <w:rPr>
                <w:b/>
              </w:rPr>
              <w:t>.</w:t>
            </w:r>
          </w:p>
        </w:tc>
        <w:tc>
          <w:tcPr>
            <w:tcW w:w="6498" w:type="dxa"/>
          </w:tcPr>
          <w:p w14:paraId="57B3B40F" w14:textId="7F0FD36B" w:rsidR="005D2F3B" w:rsidRPr="00D75EDD" w:rsidRDefault="005D2F3B" w:rsidP="009876A6">
            <w:pPr>
              <w:spacing w:line="276" w:lineRule="auto"/>
              <w:rPr>
                <w:b/>
              </w:rPr>
            </w:pPr>
            <w:r w:rsidRPr="00D75EDD">
              <w:rPr>
                <w:rFonts w:eastAsia="Arial" w:cs="Times New Roman"/>
                <w:color w:val="000000"/>
              </w:rPr>
              <w:t>Zapewnienie dostępności części i akcesoriów na min. 10 lat</w:t>
            </w:r>
          </w:p>
        </w:tc>
        <w:tc>
          <w:tcPr>
            <w:tcW w:w="1134" w:type="dxa"/>
          </w:tcPr>
          <w:p w14:paraId="036E38BA" w14:textId="215EA200" w:rsidR="005D2F3B" w:rsidRPr="00D75EDD" w:rsidRDefault="005D2F3B" w:rsidP="005D2F3B">
            <w:pPr>
              <w:spacing w:line="276" w:lineRule="auto"/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811" w:type="dxa"/>
          </w:tcPr>
          <w:p w14:paraId="5BD962D8" w14:textId="77777777" w:rsidR="005D2F3B" w:rsidRPr="00D75EDD" w:rsidRDefault="005D2F3B" w:rsidP="005D2F3B">
            <w:pPr>
              <w:spacing w:line="276" w:lineRule="auto"/>
              <w:jc w:val="center"/>
              <w:rPr>
                <w:b/>
              </w:rPr>
            </w:pPr>
          </w:p>
        </w:tc>
      </w:tr>
      <w:tr w:rsidR="0086358B" w:rsidRPr="00D75EDD" w14:paraId="48F0BE7A" w14:textId="77777777" w:rsidTr="003B5612">
        <w:tc>
          <w:tcPr>
            <w:tcW w:w="727" w:type="dxa"/>
          </w:tcPr>
          <w:p w14:paraId="7FC2EDFC" w14:textId="723FE88E" w:rsidR="0086358B" w:rsidRPr="00D75EDD" w:rsidRDefault="003B5612" w:rsidP="009876A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6358B" w:rsidRPr="00D75EDD">
              <w:rPr>
                <w:b/>
              </w:rPr>
              <w:t>.</w:t>
            </w:r>
          </w:p>
        </w:tc>
        <w:tc>
          <w:tcPr>
            <w:tcW w:w="6498" w:type="dxa"/>
          </w:tcPr>
          <w:p w14:paraId="7430EC08" w14:textId="65BF6BA6" w:rsidR="0086358B" w:rsidRPr="00D75EDD" w:rsidRDefault="0086358B" w:rsidP="009876A6">
            <w:pPr>
              <w:spacing w:line="276" w:lineRule="auto"/>
              <w:rPr>
                <w:rFonts w:eastAsia="Arial" w:cs="Times New Roman"/>
                <w:color w:val="000000"/>
              </w:rPr>
            </w:pPr>
            <w:r w:rsidRPr="00D75EDD">
              <w:rPr>
                <w:rFonts w:eastAsia="Arial" w:cs="Times New Roman"/>
                <w:color w:val="000000"/>
              </w:rPr>
              <w:t>Gwarancja min.24 miesiące</w:t>
            </w:r>
          </w:p>
        </w:tc>
        <w:tc>
          <w:tcPr>
            <w:tcW w:w="1134" w:type="dxa"/>
          </w:tcPr>
          <w:p w14:paraId="13DBE91E" w14:textId="1F470247" w:rsidR="0086358B" w:rsidRPr="00D75EDD" w:rsidRDefault="0086358B" w:rsidP="005D2F3B">
            <w:pPr>
              <w:spacing w:line="276" w:lineRule="auto"/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811" w:type="dxa"/>
          </w:tcPr>
          <w:p w14:paraId="768AE143" w14:textId="77777777" w:rsidR="0086358B" w:rsidRPr="00D75EDD" w:rsidRDefault="0086358B" w:rsidP="005D2F3B">
            <w:pPr>
              <w:spacing w:line="276" w:lineRule="auto"/>
              <w:jc w:val="center"/>
              <w:rPr>
                <w:b/>
              </w:rPr>
            </w:pPr>
          </w:p>
        </w:tc>
      </w:tr>
      <w:tr w:rsidR="0086358B" w:rsidRPr="00D75EDD" w14:paraId="30CEE1D2" w14:textId="1D8E9DC4" w:rsidTr="003B5612">
        <w:tc>
          <w:tcPr>
            <w:tcW w:w="727" w:type="dxa"/>
          </w:tcPr>
          <w:p w14:paraId="5831E249" w14:textId="04035F1C" w:rsidR="0086358B" w:rsidRPr="00D75EDD" w:rsidRDefault="003B5612" w:rsidP="009876A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6358B" w:rsidRPr="00D75EDD">
              <w:rPr>
                <w:b/>
              </w:rPr>
              <w:t>.</w:t>
            </w:r>
          </w:p>
        </w:tc>
        <w:tc>
          <w:tcPr>
            <w:tcW w:w="6498" w:type="dxa"/>
          </w:tcPr>
          <w:p w14:paraId="0CC2EB5E" w14:textId="56CF98FF" w:rsidR="0086358B" w:rsidRPr="00D75EDD" w:rsidRDefault="0086358B" w:rsidP="009876A6">
            <w:pPr>
              <w:spacing w:line="276" w:lineRule="auto"/>
              <w:rPr>
                <w:rFonts w:eastAsia="Arial" w:cs="Times New Roman"/>
                <w:color w:val="000000"/>
              </w:rPr>
            </w:pPr>
            <w:r w:rsidRPr="00D75EDD">
              <w:rPr>
                <w:rFonts w:eastAsia="Arial" w:cs="Times New Roman"/>
                <w:color w:val="000000"/>
              </w:rPr>
              <w:t>Próbki oferowanych produktów do każdej pozycji, na Żądanie Zamawiającego, po otwarciu ofert przetargowych.</w:t>
            </w:r>
          </w:p>
        </w:tc>
        <w:tc>
          <w:tcPr>
            <w:tcW w:w="1134" w:type="dxa"/>
          </w:tcPr>
          <w:p w14:paraId="09F5A84E" w14:textId="77777777" w:rsidR="0086358B" w:rsidRPr="00D75EDD" w:rsidRDefault="0086358B" w:rsidP="005D2F3B">
            <w:pPr>
              <w:spacing w:line="276" w:lineRule="auto"/>
              <w:jc w:val="center"/>
              <w:rPr>
                <w:b/>
              </w:rPr>
            </w:pPr>
          </w:p>
          <w:p w14:paraId="3CD0FF29" w14:textId="55365260" w:rsidR="0086358B" w:rsidRPr="00D75EDD" w:rsidRDefault="0086358B" w:rsidP="0086358B">
            <w:pPr>
              <w:spacing w:line="276" w:lineRule="auto"/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811" w:type="dxa"/>
          </w:tcPr>
          <w:p w14:paraId="1BADD931" w14:textId="77777777" w:rsidR="0086358B" w:rsidRPr="00D75EDD" w:rsidRDefault="0086358B" w:rsidP="0086358B">
            <w:pPr>
              <w:spacing w:line="276" w:lineRule="auto"/>
              <w:jc w:val="center"/>
              <w:rPr>
                <w:b/>
              </w:rPr>
            </w:pPr>
          </w:p>
          <w:p w14:paraId="0347347C" w14:textId="77777777" w:rsidR="0086358B" w:rsidRPr="00D75EDD" w:rsidRDefault="0086358B" w:rsidP="009876A6">
            <w:pPr>
              <w:spacing w:line="276" w:lineRule="auto"/>
              <w:rPr>
                <w:b/>
              </w:rPr>
            </w:pPr>
          </w:p>
        </w:tc>
      </w:tr>
      <w:tr w:rsidR="00D767CB" w:rsidRPr="00D75EDD" w14:paraId="4A752885" w14:textId="77777777" w:rsidTr="003B5612">
        <w:tc>
          <w:tcPr>
            <w:tcW w:w="727" w:type="dxa"/>
          </w:tcPr>
          <w:p w14:paraId="44DB65D3" w14:textId="799BFC9E" w:rsidR="00D767CB" w:rsidRPr="00D75EDD" w:rsidRDefault="003B5612" w:rsidP="009876A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767CB" w:rsidRPr="00D75EDD">
              <w:rPr>
                <w:b/>
              </w:rPr>
              <w:t>.</w:t>
            </w:r>
          </w:p>
        </w:tc>
        <w:tc>
          <w:tcPr>
            <w:tcW w:w="6498" w:type="dxa"/>
          </w:tcPr>
          <w:p w14:paraId="2FDE2E70" w14:textId="17A91C93" w:rsidR="00D767CB" w:rsidRPr="00D75EDD" w:rsidRDefault="00D767CB" w:rsidP="009876A6">
            <w:pPr>
              <w:spacing w:line="276" w:lineRule="auto"/>
              <w:rPr>
                <w:rFonts w:eastAsia="Arial" w:cs="Times New Roman"/>
                <w:color w:val="000000"/>
              </w:rPr>
            </w:pPr>
            <w:r w:rsidRPr="00D75EDD">
              <w:rPr>
                <w:bCs/>
                <w:lang w:eastAsia="ar-SA"/>
              </w:rPr>
              <w:t>Bezwzględny wymóg załączenia oryginalnych kart katalogowych przetłumaczonych na język polski potwierdzających powyższe wymogi stawiane przez Zamawiającego</w:t>
            </w:r>
          </w:p>
        </w:tc>
        <w:tc>
          <w:tcPr>
            <w:tcW w:w="1134" w:type="dxa"/>
          </w:tcPr>
          <w:p w14:paraId="79A84FE8" w14:textId="476E175E" w:rsidR="00D767CB" w:rsidRPr="00D75EDD" w:rsidRDefault="00D767CB" w:rsidP="005D2F3B">
            <w:pPr>
              <w:spacing w:line="276" w:lineRule="auto"/>
              <w:jc w:val="center"/>
              <w:rPr>
                <w:b/>
              </w:rPr>
            </w:pPr>
            <w:r w:rsidRPr="00D75EDD">
              <w:rPr>
                <w:b/>
              </w:rPr>
              <w:t>TAK</w:t>
            </w:r>
          </w:p>
        </w:tc>
        <w:tc>
          <w:tcPr>
            <w:tcW w:w="5811" w:type="dxa"/>
          </w:tcPr>
          <w:p w14:paraId="490E7396" w14:textId="77777777" w:rsidR="00D767CB" w:rsidRPr="00D75EDD" w:rsidRDefault="00D767CB" w:rsidP="0086358B">
            <w:pPr>
              <w:spacing w:line="276" w:lineRule="auto"/>
              <w:jc w:val="center"/>
              <w:rPr>
                <w:b/>
              </w:rPr>
            </w:pPr>
          </w:p>
        </w:tc>
      </w:tr>
    </w:tbl>
    <w:p w14:paraId="0E54C778" w14:textId="77777777" w:rsidR="00E15BE0" w:rsidRPr="00D75EDD" w:rsidRDefault="00E15BE0" w:rsidP="00BB58CC">
      <w:pPr>
        <w:spacing w:line="276" w:lineRule="auto"/>
        <w:rPr>
          <w:b/>
          <w:sz w:val="32"/>
          <w:szCs w:val="32"/>
        </w:rPr>
      </w:pPr>
    </w:p>
    <w:p w14:paraId="607F291C" w14:textId="70521457" w:rsidR="00214B17" w:rsidRPr="00214B17" w:rsidRDefault="00214B17" w:rsidP="00214B17">
      <w:pPr>
        <w:tabs>
          <w:tab w:val="left" w:pos="2040"/>
        </w:tabs>
        <w:rPr>
          <w:rFonts w:ascii="Arial Narrow" w:hAnsi="Arial Narrow" w:cs="Arial Narrow"/>
          <w:b/>
          <w:bCs/>
          <w:sz w:val="28"/>
          <w:szCs w:val="28"/>
        </w:rPr>
      </w:pPr>
      <w:r w:rsidRPr="00214B17">
        <w:rPr>
          <w:rFonts w:ascii="Arial Narrow" w:hAnsi="Arial Narrow" w:cs="Arial Narrow"/>
          <w:b/>
          <w:bCs/>
          <w:sz w:val="28"/>
          <w:szCs w:val="28"/>
        </w:rPr>
        <w:t>W przypadku jakichkolwiek wątpliwości co do zaoferowanyc</w:t>
      </w:r>
      <w:r>
        <w:rPr>
          <w:rFonts w:ascii="Arial Narrow" w:hAnsi="Arial Narrow" w:cs="Arial Narrow"/>
          <w:b/>
          <w:bCs/>
          <w:sz w:val="28"/>
          <w:szCs w:val="28"/>
        </w:rPr>
        <w:t xml:space="preserve">h powyższych </w:t>
      </w:r>
      <w:r w:rsidRPr="00214B17">
        <w:rPr>
          <w:rFonts w:ascii="Arial Narrow" w:hAnsi="Arial Narrow" w:cs="Arial Narrow"/>
          <w:b/>
          <w:bCs/>
          <w:sz w:val="28"/>
          <w:szCs w:val="28"/>
        </w:rPr>
        <w:t>elementów, Zamawiający zastrzega sobie prawo do wezwania oferentów do prezentacji próbek do każdej pozycji powyższego formularza, na etapie oceny ofert, celem potwierdzenia wymaganych parametrów!</w:t>
      </w:r>
    </w:p>
    <w:p w14:paraId="6EF0127D" w14:textId="54E496EF" w:rsidR="005D2F3B" w:rsidRPr="00D75EDD" w:rsidRDefault="005D2F3B" w:rsidP="00214B17">
      <w:pPr>
        <w:spacing w:line="276" w:lineRule="auto"/>
        <w:rPr>
          <w:b/>
          <w:sz w:val="32"/>
          <w:szCs w:val="32"/>
        </w:rPr>
      </w:pPr>
    </w:p>
    <w:sectPr w:rsidR="005D2F3B" w:rsidRPr="00D75EDD" w:rsidSect="006449B3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3361F66"/>
    <w:multiLevelType w:val="hybridMultilevel"/>
    <w:tmpl w:val="BB72A276"/>
    <w:lvl w:ilvl="0" w:tplc="EC229076">
      <w:start w:val="1"/>
      <w:numFmt w:val="decimal"/>
      <w:lvlText w:val="%1."/>
      <w:lvlJc w:val="righ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E4F7882"/>
    <w:multiLevelType w:val="hybridMultilevel"/>
    <w:tmpl w:val="143CBD0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8785435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4221435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3532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12760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3FA"/>
    <w:rsid w:val="00001D5A"/>
    <w:rsid w:val="00005943"/>
    <w:rsid w:val="00041C19"/>
    <w:rsid w:val="00043C88"/>
    <w:rsid w:val="00066A74"/>
    <w:rsid w:val="00074E3A"/>
    <w:rsid w:val="000819FB"/>
    <w:rsid w:val="000A24A8"/>
    <w:rsid w:val="000B7E93"/>
    <w:rsid w:val="000E11B6"/>
    <w:rsid w:val="000E2A46"/>
    <w:rsid w:val="000F204A"/>
    <w:rsid w:val="000F2BB7"/>
    <w:rsid w:val="00100D89"/>
    <w:rsid w:val="00103420"/>
    <w:rsid w:val="00111AAC"/>
    <w:rsid w:val="00150C78"/>
    <w:rsid w:val="001565FD"/>
    <w:rsid w:val="00164C76"/>
    <w:rsid w:val="00195F6B"/>
    <w:rsid w:val="001A783F"/>
    <w:rsid w:val="001B3A40"/>
    <w:rsid w:val="001D1823"/>
    <w:rsid w:val="001D59A3"/>
    <w:rsid w:val="001E5B1E"/>
    <w:rsid w:val="00214B17"/>
    <w:rsid w:val="00217344"/>
    <w:rsid w:val="002234AA"/>
    <w:rsid w:val="00227500"/>
    <w:rsid w:val="002664E7"/>
    <w:rsid w:val="002818A1"/>
    <w:rsid w:val="002B24A5"/>
    <w:rsid w:val="00317F6D"/>
    <w:rsid w:val="00367A1A"/>
    <w:rsid w:val="0037317F"/>
    <w:rsid w:val="003A2481"/>
    <w:rsid w:val="003B5612"/>
    <w:rsid w:val="003D2CFE"/>
    <w:rsid w:val="003E28A1"/>
    <w:rsid w:val="003F60E3"/>
    <w:rsid w:val="00420C0A"/>
    <w:rsid w:val="00426D45"/>
    <w:rsid w:val="0043034D"/>
    <w:rsid w:val="00430CC8"/>
    <w:rsid w:val="00432B15"/>
    <w:rsid w:val="00462137"/>
    <w:rsid w:val="0047078F"/>
    <w:rsid w:val="00475380"/>
    <w:rsid w:val="00477E17"/>
    <w:rsid w:val="004908E7"/>
    <w:rsid w:val="004B0C7F"/>
    <w:rsid w:val="004D1593"/>
    <w:rsid w:val="00517812"/>
    <w:rsid w:val="005259EB"/>
    <w:rsid w:val="00547965"/>
    <w:rsid w:val="0055037F"/>
    <w:rsid w:val="00554B57"/>
    <w:rsid w:val="00555877"/>
    <w:rsid w:val="00557EA1"/>
    <w:rsid w:val="005613C3"/>
    <w:rsid w:val="005661DA"/>
    <w:rsid w:val="0056716B"/>
    <w:rsid w:val="00572C8C"/>
    <w:rsid w:val="005A07B9"/>
    <w:rsid w:val="005A0F4A"/>
    <w:rsid w:val="005A5255"/>
    <w:rsid w:val="005B34A2"/>
    <w:rsid w:val="005C69F6"/>
    <w:rsid w:val="005D2F3B"/>
    <w:rsid w:val="005D578F"/>
    <w:rsid w:val="005E4D4F"/>
    <w:rsid w:val="005E7BDF"/>
    <w:rsid w:val="005F23FA"/>
    <w:rsid w:val="005F68CD"/>
    <w:rsid w:val="00636653"/>
    <w:rsid w:val="00643F7D"/>
    <w:rsid w:val="006449B3"/>
    <w:rsid w:val="00644CC2"/>
    <w:rsid w:val="006A09C7"/>
    <w:rsid w:val="006A7561"/>
    <w:rsid w:val="006B2407"/>
    <w:rsid w:val="006E2AC9"/>
    <w:rsid w:val="006F0634"/>
    <w:rsid w:val="006F45EC"/>
    <w:rsid w:val="0070301C"/>
    <w:rsid w:val="00707E14"/>
    <w:rsid w:val="0071322E"/>
    <w:rsid w:val="00732180"/>
    <w:rsid w:val="00735BC2"/>
    <w:rsid w:val="0075001C"/>
    <w:rsid w:val="0075116E"/>
    <w:rsid w:val="00761208"/>
    <w:rsid w:val="00765D13"/>
    <w:rsid w:val="00771D19"/>
    <w:rsid w:val="007B00D2"/>
    <w:rsid w:val="007C2AB4"/>
    <w:rsid w:val="007C7595"/>
    <w:rsid w:val="007D7E8E"/>
    <w:rsid w:val="007F3C35"/>
    <w:rsid w:val="008371AC"/>
    <w:rsid w:val="00852748"/>
    <w:rsid w:val="00854F4B"/>
    <w:rsid w:val="0086318A"/>
    <w:rsid w:val="0086358B"/>
    <w:rsid w:val="008A1162"/>
    <w:rsid w:val="008E0E7B"/>
    <w:rsid w:val="00927764"/>
    <w:rsid w:val="00945ED0"/>
    <w:rsid w:val="009511FF"/>
    <w:rsid w:val="0096441B"/>
    <w:rsid w:val="00974F6B"/>
    <w:rsid w:val="0098254B"/>
    <w:rsid w:val="009876A6"/>
    <w:rsid w:val="00990F41"/>
    <w:rsid w:val="00995835"/>
    <w:rsid w:val="009A3954"/>
    <w:rsid w:val="009B2840"/>
    <w:rsid w:val="009B4BF9"/>
    <w:rsid w:val="009E2471"/>
    <w:rsid w:val="009F1412"/>
    <w:rsid w:val="00A236E5"/>
    <w:rsid w:val="00A3263C"/>
    <w:rsid w:val="00A352F3"/>
    <w:rsid w:val="00A54788"/>
    <w:rsid w:val="00A77A12"/>
    <w:rsid w:val="00AB6F5E"/>
    <w:rsid w:val="00AE4EB3"/>
    <w:rsid w:val="00AF1CC6"/>
    <w:rsid w:val="00AF2D51"/>
    <w:rsid w:val="00B00C58"/>
    <w:rsid w:val="00B04332"/>
    <w:rsid w:val="00B25F00"/>
    <w:rsid w:val="00B47B5D"/>
    <w:rsid w:val="00B50129"/>
    <w:rsid w:val="00B5270D"/>
    <w:rsid w:val="00B60E6D"/>
    <w:rsid w:val="00B6660F"/>
    <w:rsid w:val="00B75979"/>
    <w:rsid w:val="00BA3EFB"/>
    <w:rsid w:val="00BA77AD"/>
    <w:rsid w:val="00BB2943"/>
    <w:rsid w:val="00BB58CC"/>
    <w:rsid w:val="00C10326"/>
    <w:rsid w:val="00C15B3C"/>
    <w:rsid w:val="00C43DA9"/>
    <w:rsid w:val="00C468E4"/>
    <w:rsid w:val="00C529FF"/>
    <w:rsid w:val="00C62E91"/>
    <w:rsid w:val="00C811E8"/>
    <w:rsid w:val="00CD4A62"/>
    <w:rsid w:val="00CF099C"/>
    <w:rsid w:val="00D24A41"/>
    <w:rsid w:val="00D51D4D"/>
    <w:rsid w:val="00D75EDD"/>
    <w:rsid w:val="00D767CB"/>
    <w:rsid w:val="00DC0223"/>
    <w:rsid w:val="00DC14DB"/>
    <w:rsid w:val="00DD317F"/>
    <w:rsid w:val="00DD3879"/>
    <w:rsid w:val="00DE4344"/>
    <w:rsid w:val="00DF1176"/>
    <w:rsid w:val="00E141FB"/>
    <w:rsid w:val="00E15BE0"/>
    <w:rsid w:val="00E34D88"/>
    <w:rsid w:val="00E451BD"/>
    <w:rsid w:val="00E56785"/>
    <w:rsid w:val="00E721A4"/>
    <w:rsid w:val="00E72B85"/>
    <w:rsid w:val="00E74035"/>
    <w:rsid w:val="00E762AD"/>
    <w:rsid w:val="00EA5C49"/>
    <w:rsid w:val="00EB3A26"/>
    <w:rsid w:val="00ED6493"/>
    <w:rsid w:val="00F07AC9"/>
    <w:rsid w:val="00F31649"/>
    <w:rsid w:val="00F35065"/>
    <w:rsid w:val="00F4243B"/>
    <w:rsid w:val="00F610F6"/>
    <w:rsid w:val="00F84D9D"/>
    <w:rsid w:val="00FB4DA1"/>
    <w:rsid w:val="00FC08E6"/>
    <w:rsid w:val="00FC48AF"/>
    <w:rsid w:val="00FD7292"/>
    <w:rsid w:val="00FE592A"/>
    <w:rsid w:val="00FE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F9C165"/>
  <w14:defaultImageDpi w14:val="300"/>
  <w15:docId w15:val="{E4642D4C-0F19-43E5-A4B4-6A4841A2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04A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4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3034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36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9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0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5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1456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ims</Company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Nowak</dc:creator>
  <cp:keywords/>
  <dc:description/>
  <cp:lastModifiedBy>Milena Grądziel</cp:lastModifiedBy>
  <cp:revision>5</cp:revision>
  <dcterms:created xsi:type="dcterms:W3CDTF">2023-01-26T10:23:00Z</dcterms:created>
  <dcterms:modified xsi:type="dcterms:W3CDTF">2023-01-30T12:01:00Z</dcterms:modified>
</cp:coreProperties>
</file>